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E7DE3" w14:textId="1B86AD75" w:rsidR="00D34718" w:rsidRDefault="00D34718" w:rsidP="0000782B">
      <w:pPr>
        <w:tabs>
          <w:tab w:val="left" w:pos="1134"/>
        </w:tabs>
        <w:spacing w:before="120" w:after="120" w:line="276" w:lineRule="auto"/>
        <w:ind w:firstLine="851"/>
        <w:jc w:val="both"/>
        <w:rPr>
          <w:b/>
          <w:lang w:eastAsia="x-none"/>
        </w:rPr>
      </w:pPr>
    </w:p>
    <w:p w14:paraId="18B914AF" w14:textId="77777777" w:rsidR="00002B5C" w:rsidRPr="00371CBC" w:rsidRDefault="00002B5C" w:rsidP="0000782B">
      <w:pPr>
        <w:tabs>
          <w:tab w:val="left" w:pos="1134"/>
        </w:tabs>
        <w:spacing w:before="120" w:after="120" w:line="276" w:lineRule="auto"/>
        <w:ind w:firstLine="851"/>
        <w:jc w:val="both"/>
        <w:rPr>
          <w:b/>
          <w:lang w:eastAsia="x-none"/>
        </w:rPr>
      </w:pPr>
    </w:p>
    <w:p w14:paraId="3C204249" w14:textId="77777777" w:rsidR="00D34718" w:rsidRPr="00887AA0" w:rsidRDefault="00D34718" w:rsidP="00353A36">
      <w:pPr>
        <w:tabs>
          <w:tab w:val="left" w:pos="1134"/>
        </w:tabs>
        <w:spacing w:line="276" w:lineRule="auto"/>
        <w:rPr>
          <w:b/>
          <w:lang w:eastAsia="x-none"/>
        </w:rPr>
      </w:pPr>
      <w:r w:rsidRPr="00887AA0">
        <w:rPr>
          <w:b/>
          <w:lang w:eastAsia="x-none"/>
        </w:rPr>
        <w:t>УТВЪРДИЛ: …………………..</w:t>
      </w:r>
    </w:p>
    <w:p w14:paraId="69BFDC8D" w14:textId="56033B51" w:rsidR="00353A36" w:rsidRDefault="00353A36" w:rsidP="00353A36">
      <w:pPr>
        <w:tabs>
          <w:tab w:val="left" w:pos="1134"/>
        </w:tabs>
        <w:spacing w:line="276" w:lineRule="auto"/>
        <w:jc w:val="both"/>
        <w:rPr>
          <w:b/>
          <w:bCs/>
          <w:color w:val="000000"/>
        </w:rPr>
      </w:pPr>
      <w:r>
        <w:rPr>
          <w:b/>
          <w:bCs/>
          <w:color w:val="000000"/>
        </w:rPr>
        <w:t>Д-Р ДУШО ГАВАЗОВ -</w:t>
      </w:r>
      <w:r w:rsidR="002E75EA">
        <w:rPr>
          <w:b/>
          <w:bCs/>
          <w:color w:val="000000"/>
        </w:rPr>
        <w:t xml:space="preserve"> </w:t>
      </w:r>
      <w:bookmarkStart w:id="0" w:name="_GoBack"/>
      <w:bookmarkEnd w:id="0"/>
      <w:r>
        <w:rPr>
          <w:b/>
          <w:bCs/>
          <w:color w:val="000000"/>
        </w:rPr>
        <w:t>ЗАМ</w:t>
      </w:r>
      <w:r w:rsidR="004B7E3A">
        <w:rPr>
          <w:b/>
          <w:bCs/>
          <w:color w:val="000000"/>
        </w:rPr>
        <w:t>ЕСТНИК</w:t>
      </w:r>
      <w:r>
        <w:rPr>
          <w:b/>
          <w:bCs/>
          <w:color w:val="000000"/>
        </w:rPr>
        <w:t xml:space="preserve"> КМЕТ, </w:t>
      </w:r>
    </w:p>
    <w:p w14:paraId="56AFD4D5" w14:textId="77777777" w:rsidR="00353A36" w:rsidRDefault="00353A36" w:rsidP="00353A36">
      <w:pPr>
        <w:tabs>
          <w:tab w:val="left" w:pos="1134"/>
        </w:tabs>
        <w:spacing w:line="276" w:lineRule="auto"/>
        <w:jc w:val="both"/>
        <w:rPr>
          <w:b/>
          <w:bCs/>
          <w:color w:val="000000"/>
        </w:rPr>
      </w:pPr>
      <w:r w:rsidRPr="00353A36">
        <w:rPr>
          <w:b/>
          <w:bCs/>
          <w:color w:val="000000"/>
        </w:rPr>
        <w:t xml:space="preserve">ИЗПЪЛНЯВАЩ ФУНКЦИИТЕ КМЕТ НА ОБЩИНА МЪГЛИЖ, </w:t>
      </w:r>
    </w:p>
    <w:p w14:paraId="2B8CE1F4" w14:textId="77777777" w:rsidR="00353A36" w:rsidRDefault="00353A36" w:rsidP="00353A36">
      <w:pPr>
        <w:tabs>
          <w:tab w:val="left" w:pos="1134"/>
        </w:tabs>
        <w:spacing w:line="276" w:lineRule="auto"/>
        <w:jc w:val="both"/>
        <w:rPr>
          <w:b/>
          <w:bCs/>
          <w:color w:val="000000"/>
        </w:rPr>
      </w:pPr>
      <w:r w:rsidRPr="00353A36">
        <w:rPr>
          <w:b/>
          <w:bCs/>
          <w:color w:val="000000"/>
        </w:rPr>
        <w:t xml:space="preserve">СЪГЛАСНО ЗАПОВЕД № РД-09-390/19.09.2019 Г. </w:t>
      </w:r>
    </w:p>
    <w:p w14:paraId="4AD4928A" w14:textId="3284CBD8" w:rsidR="00D34718" w:rsidRPr="00353A36" w:rsidRDefault="00353A36" w:rsidP="00353A36">
      <w:pPr>
        <w:tabs>
          <w:tab w:val="left" w:pos="1134"/>
        </w:tabs>
        <w:spacing w:line="276" w:lineRule="auto"/>
        <w:jc w:val="both"/>
        <w:rPr>
          <w:b/>
          <w:bCs/>
          <w:lang w:eastAsia="x-none"/>
        </w:rPr>
      </w:pPr>
      <w:r w:rsidRPr="00353A36">
        <w:rPr>
          <w:b/>
          <w:bCs/>
          <w:color w:val="000000"/>
        </w:rPr>
        <w:t>НА КМЕТА НА ОБЩИНА МЪГЛИЖ</w:t>
      </w:r>
    </w:p>
    <w:p w14:paraId="580689A7" w14:textId="77777777" w:rsidR="00D34718" w:rsidRPr="00887AA0" w:rsidRDefault="00D34718" w:rsidP="0000782B">
      <w:pPr>
        <w:tabs>
          <w:tab w:val="left" w:pos="1134"/>
        </w:tabs>
        <w:spacing w:before="120" w:after="120" w:line="276" w:lineRule="auto"/>
        <w:ind w:firstLine="851"/>
        <w:jc w:val="both"/>
        <w:rPr>
          <w:b/>
          <w:lang w:val="en-US" w:eastAsia="x-none"/>
        </w:rPr>
      </w:pPr>
    </w:p>
    <w:p w14:paraId="0DDBBD7D" w14:textId="77777777" w:rsidR="00D34718" w:rsidRPr="00887AA0" w:rsidRDefault="00D34718" w:rsidP="0000782B">
      <w:pPr>
        <w:tabs>
          <w:tab w:val="left" w:pos="1134"/>
        </w:tabs>
        <w:spacing w:before="120" w:after="120" w:line="276" w:lineRule="auto"/>
        <w:ind w:firstLine="851"/>
        <w:jc w:val="both"/>
        <w:rPr>
          <w:b/>
          <w:lang w:eastAsia="x-none"/>
        </w:rPr>
      </w:pPr>
    </w:p>
    <w:p w14:paraId="42011484" w14:textId="77777777" w:rsidR="00D34718" w:rsidRPr="00887AA0" w:rsidRDefault="00D34718" w:rsidP="0000782B">
      <w:pPr>
        <w:tabs>
          <w:tab w:val="left" w:pos="1134"/>
        </w:tabs>
        <w:spacing w:before="120" w:after="120" w:line="276" w:lineRule="auto"/>
        <w:ind w:firstLine="851"/>
        <w:jc w:val="both"/>
        <w:rPr>
          <w:b/>
          <w:lang w:eastAsia="x-none"/>
        </w:rPr>
      </w:pPr>
    </w:p>
    <w:p w14:paraId="3E7CD6F5" w14:textId="77777777" w:rsidR="00D34718" w:rsidRPr="00887AA0" w:rsidRDefault="00D34718" w:rsidP="0000782B">
      <w:pPr>
        <w:tabs>
          <w:tab w:val="left" w:pos="1134"/>
        </w:tabs>
        <w:spacing w:before="120" w:after="120" w:line="276" w:lineRule="auto"/>
        <w:ind w:firstLine="851"/>
        <w:jc w:val="both"/>
        <w:rPr>
          <w:b/>
          <w:lang w:eastAsia="x-none"/>
        </w:rPr>
      </w:pPr>
    </w:p>
    <w:p w14:paraId="564F4806" w14:textId="77777777" w:rsidR="00D34718" w:rsidRPr="00887AA0" w:rsidRDefault="00D34718" w:rsidP="0000782B">
      <w:pPr>
        <w:tabs>
          <w:tab w:val="left" w:pos="1134"/>
        </w:tabs>
        <w:spacing w:before="120" w:after="120" w:line="276" w:lineRule="auto"/>
        <w:ind w:firstLine="851"/>
        <w:jc w:val="both"/>
        <w:rPr>
          <w:b/>
          <w:lang w:eastAsia="x-none"/>
        </w:rPr>
      </w:pPr>
    </w:p>
    <w:p w14:paraId="3A8AF1E9" w14:textId="77777777" w:rsidR="00D34718" w:rsidRPr="00887AA0" w:rsidRDefault="00D34718" w:rsidP="0000782B">
      <w:pPr>
        <w:tabs>
          <w:tab w:val="left" w:pos="1134"/>
        </w:tabs>
        <w:spacing w:before="120" w:after="120" w:line="276" w:lineRule="auto"/>
        <w:ind w:firstLine="851"/>
        <w:jc w:val="both"/>
        <w:rPr>
          <w:b/>
          <w:lang w:eastAsia="x-none"/>
        </w:rPr>
      </w:pPr>
    </w:p>
    <w:p w14:paraId="7F6F486A" w14:textId="77777777" w:rsidR="00D34718" w:rsidRPr="00887AA0" w:rsidRDefault="00D34718" w:rsidP="0000782B">
      <w:pPr>
        <w:tabs>
          <w:tab w:val="left" w:pos="1134"/>
        </w:tabs>
        <w:spacing w:before="120" w:after="120" w:line="276" w:lineRule="auto"/>
        <w:ind w:firstLine="851"/>
        <w:jc w:val="center"/>
        <w:rPr>
          <w:b/>
          <w:lang w:eastAsia="x-none"/>
        </w:rPr>
      </w:pPr>
      <w:r w:rsidRPr="00887AA0">
        <w:rPr>
          <w:b/>
          <w:lang w:eastAsia="x-none"/>
        </w:rPr>
        <w:t>ДОКУМЕНТАЦИЯ ЗА ОБЩЕСТВЕНА ПОРЪЧКА</w:t>
      </w:r>
    </w:p>
    <w:p w14:paraId="6B3A035D" w14:textId="7B83D962" w:rsidR="00D34718" w:rsidRPr="00887AA0" w:rsidRDefault="00D34718" w:rsidP="0000782B">
      <w:pPr>
        <w:tabs>
          <w:tab w:val="left" w:pos="1134"/>
        </w:tabs>
        <w:autoSpaceDN w:val="0"/>
        <w:spacing w:line="276" w:lineRule="auto"/>
        <w:ind w:firstLine="851"/>
        <w:jc w:val="center"/>
        <w:rPr>
          <w:b/>
        </w:rPr>
      </w:pPr>
      <w:r w:rsidRPr="00887AA0">
        <w:t xml:space="preserve">за </w:t>
      </w:r>
      <w:r w:rsidR="000F370E" w:rsidRPr="00887AA0">
        <w:t>услуга</w:t>
      </w:r>
      <w:r w:rsidRPr="00887AA0">
        <w:t>, чрез събиране на оферти с обява, с предмет:</w:t>
      </w:r>
    </w:p>
    <w:p w14:paraId="2BA0068A" w14:textId="77777777" w:rsidR="00D34718" w:rsidRPr="00887AA0" w:rsidRDefault="00D34718" w:rsidP="0000782B">
      <w:pPr>
        <w:tabs>
          <w:tab w:val="left" w:pos="-600"/>
          <w:tab w:val="left" w:pos="1134"/>
        </w:tabs>
        <w:spacing w:line="276" w:lineRule="auto"/>
        <w:ind w:left="-600" w:firstLine="851"/>
        <w:jc w:val="both"/>
        <w:outlineLvl w:val="0"/>
        <w:rPr>
          <w:b/>
          <w:color w:val="FF0000"/>
          <w:lang w:eastAsia="x-none"/>
        </w:rPr>
      </w:pPr>
    </w:p>
    <w:p w14:paraId="3527AA6F" w14:textId="77777777" w:rsidR="00D34718" w:rsidRPr="00887AA0" w:rsidRDefault="00D34718" w:rsidP="0000782B">
      <w:pPr>
        <w:tabs>
          <w:tab w:val="left" w:pos="-600"/>
          <w:tab w:val="left" w:pos="1134"/>
        </w:tabs>
        <w:spacing w:line="276" w:lineRule="auto"/>
        <w:ind w:left="-600" w:firstLine="851"/>
        <w:jc w:val="both"/>
        <w:outlineLvl w:val="0"/>
        <w:rPr>
          <w:b/>
          <w:color w:val="FF0000"/>
          <w:lang w:eastAsia="x-none"/>
        </w:rPr>
      </w:pPr>
      <w:r w:rsidRPr="00887AA0">
        <w:rPr>
          <w:b/>
          <w:color w:val="FF0000"/>
          <w:lang w:eastAsia="x-none"/>
        </w:rPr>
        <w:t xml:space="preserve">     </w:t>
      </w:r>
    </w:p>
    <w:p w14:paraId="4DC2370B" w14:textId="77777777" w:rsidR="00D34718" w:rsidRPr="00887AA0" w:rsidRDefault="00D34718" w:rsidP="0000782B">
      <w:pPr>
        <w:tabs>
          <w:tab w:val="left" w:pos="-600"/>
          <w:tab w:val="left" w:pos="1134"/>
        </w:tabs>
        <w:spacing w:line="276" w:lineRule="auto"/>
        <w:ind w:left="-600" w:firstLine="851"/>
        <w:jc w:val="both"/>
        <w:outlineLvl w:val="0"/>
        <w:rPr>
          <w:b/>
          <w:color w:val="FF0000"/>
          <w:lang w:eastAsia="x-none"/>
        </w:rPr>
      </w:pPr>
    </w:p>
    <w:p w14:paraId="57100E6E" w14:textId="00888EFB" w:rsidR="00887AA0" w:rsidRPr="00887AA0" w:rsidRDefault="00887AA0" w:rsidP="00887AA0">
      <w:pPr>
        <w:tabs>
          <w:tab w:val="left" w:pos="1134"/>
        </w:tabs>
        <w:spacing w:before="120" w:after="120" w:line="276" w:lineRule="auto"/>
        <w:ind w:firstLine="851"/>
        <w:jc w:val="center"/>
        <w:rPr>
          <w:b/>
          <w:bCs/>
        </w:rPr>
      </w:pPr>
      <w:r w:rsidRPr="00887AA0">
        <w:rPr>
          <w:b/>
          <w:bCs/>
        </w:rPr>
        <w:t>„Консултантски услуги, свързани с управлението на проект: „Рехабилитация на улици в гр. Мъглиж“</w:t>
      </w:r>
    </w:p>
    <w:p w14:paraId="16D57F29" w14:textId="77777777" w:rsidR="00D34718" w:rsidRPr="00887AA0" w:rsidRDefault="00D34718" w:rsidP="0000782B">
      <w:pPr>
        <w:tabs>
          <w:tab w:val="left" w:pos="1134"/>
        </w:tabs>
        <w:spacing w:before="120" w:after="120" w:line="276" w:lineRule="auto"/>
        <w:ind w:firstLine="851"/>
        <w:jc w:val="both"/>
        <w:rPr>
          <w:b/>
        </w:rPr>
      </w:pPr>
    </w:p>
    <w:p w14:paraId="177C08EF" w14:textId="77777777" w:rsidR="00D34718" w:rsidRPr="00887AA0" w:rsidRDefault="00D34718" w:rsidP="0000782B">
      <w:pPr>
        <w:tabs>
          <w:tab w:val="left" w:pos="1134"/>
        </w:tabs>
        <w:spacing w:before="120" w:after="120" w:line="276" w:lineRule="auto"/>
        <w:ind w:firstLine="851"/>
        <w:jc w:val="both"/>
        <w:rPr>
          <w:b/>
        </w:rPr>
      </w:pPr>
    </w:p>
    <w:p w14:paraId="0C6F85C7" w14:textId="77777777" w:rsidR="00D34718" w:rsidRPr="00887AA0" w:rsidRDefault="00D34718" w:rsidP="0000782B">
      <w:pPr>
        <w:tabs>
          <w:tab w:val="left" w:pos="1134"/>
        </w:tabs>
        <w:spacing w:before="120" w:after="120" w:line="276" w:lineRule="auto"/>
        <w:ind w:firstLine="851"/>
        <w:jc w:val="both"/>
        <w:rPr>
          <w:b/>
        </w:rPr>
      </w:pPr>
    </w:p>
    <w:p w14:paraId="6C28E9D1" w14:textId="77777777" w:rsidR="000F370E" w:rsidRPr="00887AA0" w:rsidRDefault="000F370E" w:rsidP="0000782B">
      <w:pPr>
        <w:tabs>
          <w:tab w:val="left" w:pos="1134"/>
        </w:tabs>
        <w:spacing w:before="120" w:after="120" w:line="276" w:lineRule="auto"/>
        <w:ind w:firstLine="851"/>
        <w:jc w:val="both"/>
        <w:rPr>
          <w:b/>
        </w:rPr>
      </w:pPr>
    </w:p>
    <w:p w14:paraId="0405CF8D" w14:textId="77777777" w:rsidR="000F370E" w:rsidRPr="00887AA0" w:rsidRDefault="000F370E" w:rsidP="0000782B">
      <w:pPr>
        <w:tabs>
          <w:tab w:val="left" w:pos="1134"/>
        </w:tabs>
        <w:spacing w:before="120" w:after="120" w:line="276" w:lineRule="auto"/>
        <w:ind w:firstLine="851"/>
        <w:jc w:val="both"/>
        <w:rPr>
          <w:b/>
        </w:rPr>
      </w:pPr>
    </w:p>
    <w:p w14:paraId="6570284A" w14:textId="77777777" w:rsidR="000F370E" w:rsidRPr="00887AA0" w:rsidRDefault="000F370E" w:rsidP="0000782B">
      <w:pPr>
        <w:tabs>
          <w:tab w:val="left" w:pos="1134"/>
        </w:tabs>
        <w:spacing w:before="120" w:after="120" w:line="276" w:lineRule="auto"/>
        <w:ind w:firstLine="851"/>
        <w:jc w:val="both"/>
        <w:rPr>
          <w:b/>
        </w:rPr>
      </w:pPr>
    </w:p>
    <w:p w14:paraId="4C42D52B" w14:textId="77777777" w:rsidR="000F370E" w:rsidRPr="00887AA0" w:rsidRDefault="000F370E" w:rsidP="0000782B">
      <w:pPr>
        <w:tabs>
          <w:tab w:val="left" w:pos="1134"/>
        </w:tabs>
        <w:spacing w:before="120" w:after="120" w:line="276" w:lineRule="auto"/>
        <w:ind w:firstLine="851"/>
        <w:jc w:val="both"/>
        <w:rPr>
          <w:b/>
        </w:rPr>
      </w:pPr>
    </w:p>
    <w:p w14:paraId="61C8060B" w14:textId="1AC680AB" w:rsidR="00D34718" w:rsidRPr="00887AA0" w:rsidRDefault="00D34718" w:rsidP="0000782B">
      <w:pPr>
        <w:tabs>
          <w:tab w:val="left" w:pos="1134"/>
        </w:tabs>
        <w:spacing w:before="120" w:after="120" w:line="276" w:lineRule="auto"/>
        <w:ind w:firstLine="851"/>
        <w:jc w:val="center"/>
        <w:rPr>
          <w:b/>
        </w:rPr>
      </w:pPr>
      <w:r w:rsidRPr="00887AA0">
        <w:rPr>
          <w:b/>
        </w:rPr>
        <w:t>Мъглиж</w:t>
      </w:r>
    </w:p>
    <w:p w14:paraId="519CBE05" w14:textId="77777777" w:rsidR="00D34718" w:rsidRPr="00887AA0" w:rsidRDefault="00D34718" w:rsidP="0000782B">
      <w:pPr>
        <w:tabs>
          <w:tab w:val="left" w:pos="1134"/>
        </w:tabs>
        <w:spacing w:before="120" w:after="120" w:line="276" w:lineRule="auto"/>
        <w:ind w:firstLine="851"/>
        <w:jc w:val="center"/>
        <w:rPr>
          <w:b/>
        </w:rPr>
      </w:pPr>
      <w:r w:rsidRPr="00887AA0">
        <w:rPr>
          <w:b/>
        </w:rPr>
        <w:t>2019 г.</w:t>
      </w:r>
    </w:p>
    <w:p w14:paraId="2D238746" w14:textId="77777777" w:rsidR="002768D6" w:rsidRPr="00D65586" w:rsidRDefault="002768D6" w:rsidP="0000782B">
      <w:pPr>
        <w:tabs>
          <w:tab w:val="left" w:pos="1134"/>
        </w:tabs>
        <w:spacing w:after="160" w:line="276" w:lineRule="auto"/>
        <w:ind w:firstLine="851"/>
        <w:jc w:val="both"/>
        <w:rPr>
          <w:b/>
          <w:highlight w:val="yellow"/>
        </w:rPr>
      </w:pPr>
    </w:p>
    <w:p w14:paraId="0ECE96EB" w14:textId="640BA0C5" w:rsidR="00D34718" w:rsidRPr="00887AA0" w:rsidRDefault="00D34718" w:rsidP="0000782B">
      <w:pPr>
        <w:tabs>
          <w:tab w:val="left" w:pos="1134"/>
        </w:tabs>
        <w:spacing w:after="160" w:line="276" w:lineRule="auto"/>
        <w:ind w:firstLine="851"/>
        <w:jc w:val="center"/>
        <w:rPr>
          <w:b/>
          <w:u w:val="single"/>
        </w:rPr>
      </w:pPr>
      <w:r w:rsidRPr="00887AA0">
        <w:rPr>
          <w:b/>
          <w:u w:val="single"/>
        </w:rPr>
        <w:lastRenderedPageBreak/>
        <w:t>СЪДЪРЖАНИЕ:</w:t>
      </w:r>
    </w:p>
    <w:p w14:paraId="26807BCE" w14:textId="77777777" w:rsidR="00D34718" w:rsidRPr="00887AA0" w:rsidRDefault="00D34718" w:rsidP="0000782B">
      <w:pPr>
        <w:tabs>
          <w:tab w:val="left" w:pos="284"/>
          <w:tab w:val="left" w:pos="1134"/>
        </w:tabs>
        <w:spacing w:line="276" w:lineRule="auto"/>
        <w:ind w:firstLine="851"/>
        <w:jc w:val="both"/>
        <w:rPr>
          <w:b/>
        </w:rPr>
      </w:pPr>
    </w:p>
    <w:p w14:paraId="2A1A5DC9" w14:textId="77777777" w:rsidR="00D34718" w:rsidRPr="00887AA0" w:rsidRDefault="00D34718" w:rsidP="0000782B">
      <w:pPr>
        <w:tabs>
          <w:tab w:val="left" w:pos="284"/>
          <w:tab w:val="left" w:pos="1134"/>
        </w:tabs>
        <w:spacing w:line="276" w:lineRule="auto"/>
        <w:ind w:firstLine="851"/>
        <w:jc w:val="both"/>
        <w:rPr>
          <w:b/>
        </w:rPr>
      </w:pPr>
    </w:p>
    <w:p w14:paraId="3A52BD36" w14:textId="77777777" w:rsidR="00225014" w:rsidRPr="00887AA0" w:rsidRDefault="00225014" w:rsidP="0000782B">
      <w:pPr>
        <w:tabs>
          <w:tab w:val="left" w:pos="284"/>
          <w:tab w:val="left" w:pos="1134"/>
        </w:tabs>
        <w:spacing w:line="276" w:lineRule="auto"/>
        <w:ind w:firstLine="851"/>
        <w:jc w:val="both"/>
        <w:rPr>
          <w:b/>
        </w:rPr>
      </w:pPr>
      <w:r w:rsidRPr="00887AA0">
        <w:rPr>
          <w:b/>
        </w:rPr>
        <w:t>РАЗДЕЛ I ПОДРОБНО ОПИСАНИЕ НА ПРЕДМЕТА НА ПОРЪЧКАТА</w:t>
      </w:r>
    </w:p>
    <w:p w14:paraId="13319FC7" w14:textId="77777777" w:rsidR="00225014" w:rsidRPr="00887AA0" w:rsidRDefault="00225014" w:rsidP="0000782B">
      <w:pPr>
        <w:tabs>
          <w:tab w:val="left" w:pos="284"/>
          <w:tab w:val="left" w:pos="1134"/>
        </w:tabs>
        <w:spacing w:line="276" w:lineRule="auto"/>
        <w:ind w:firstLine="851"/>
        <w:jc w:val="both"/>
        <w:rPr>
          <w:b/>
        </w:rPr>
      </w:pPr>
      <w:r w:rsidRPr="00887AA0">
        <w:rPr>
          <w:b/>
        </w:rPr>
        <w:t xml:space="preserve"> </w:t>
      </w:r>
    </w:p>
    <w:p w14:paraId="71CB62FE" w14:textId="77777777" w:rsidR="00225014" w:rsidRPr="00887AA0" w:rsidRDefault="00225014" w:rsidP="0000782B">
      <w:pPr>
        <w:tabs>
          <w:tab w:val="left" w:pos="284"/>
          <w:tab w:val="left" w:pos="1134"/>
        </w:tabs>
        <w:spacing w:line="276" w:lineRule="auto"/>
        <w:ind w:firstLine="851"/>
        <w:jc w:val="both"/>
        <w:rPr>
          <w:b/>
        </w:rPr>
      </w:pPr>
      <w:r w:rsidRPr="00887AA0">
        <w:rPr>
          <w:b/>
        </w:rPr>
        <w:t>РАЗДЕЛ II УСЛОВИЯ ЗА УЧАСТИЕ</w:t>
      </w:r>
    </w:p>
    <w:p w14:paraId="22A191FA" w14:textId="77777777" w:rsidR="00225014" w:rsidRPr="00887AA0" w:rsidRDefault="00225014" w:rsidP="0000782B">
      <w:pPr>
        <w:tabs>
          <w:tab w:val="left" w:pos="284"/>
          <w:tab w:val="left" w:pos="1134"/>
        </w:tabs>
        <w:spacing w:line="276" w:lineRule="auto"/>
        <w:ind w:firstLine="851"/>
        <w:jc w:val="both"/>
        <w:rPr>
          <w:b/>
        </w:rPr>
      </w:pPr>
    </w:p>
    <w:p w14:paraId="2B69E649" w14:textId="77777777" w:rsidR="00225014" w:rsidRPr="00887AA0" w:rsidRDefault="00225014" w:rsidP="0000782B">
      <w:pPr>
        <w:tabs>
          <w:tab w:val="left" w:pos="1134"/>
        </w:tabs>
        <w:spacing w:line="276" w:lineRule="auto"/>
        <w:ind w:firstLine="851"/>
        <w:jc w:val="both"/>
        <w:rPr>
          <w:b/>
        </w:rPr>
      </w:pPr>
      <w:r w:rsidRPr="00887AA0">
        <w:rPr>
          <w:b/>
        </w:rPr>
        <w:t>РАЗДЕЛ III ИЗИСКВАНИЯ КЪМ УЧАСТНИЦИТЕ</w:t>
      </w:r>
    </w:p>
    <w:p w14:paraId="18B4366B" w14:textId="77777777" w:rsidR="00225014" w:rsidRPr="00887AA0" w:rsidRDefault="00225014" w:rsidP="0000782B">
      <w:pPr>
        <w:tabs>
          <w:tab w:val="left" w:pos="1134"/>
        </w:tabs>
        <w:spacing w:line="276" w:lineRule="auto"/>
        <w:ind w:firstLine="851"/>
        <w:jc w:val="both"/>
        <w:rPr>
          <w:b/>
        </w:rPr>
      </w:pPr>
    </w:p>
    <w:p w14:paraId="54986DAD" w14:textId="77777777" w:rsidR="00225014" w:rsidRPr="00887AA0" w:rsidRDefault="00225014" w:rsidP="0000782B">
      <w:pPr>
        <w:tabs>
          <w:tab w:val="left" w:pos="1134"/>
        </w:tabs>
        <w:spacing w:line="276" w:lineRule="auto"/>
        <w:ind w:firstLine="851"/>
        <w:jc w:val="both"/>
        <w:rPr>
          <w:b/>
        </w:rPr>
      </w:pPr>
      <w:r w:rsidRPr="00887AA0">
        <w:rPr>
          <w:b/>
        </w:rPr>
        <w:t>РАЗДЕЛ ІV ОБМЕН НА ИНФОРМАЦИЯ. ПРАВИЛА ЗА ПРЕДАВАНЕ НА ИНФОРМАЦИЯ</w:t>
      </w:r>
    </w:p>
    <w:p w14:paraId="76B478A3" w14:textId="77777777" w:rsidR="00225014" w:rsidRPr="00887AA0" w:rsidRDefault="00225014" w:rsidP="0000782B">
      <w:pPr>
        <w:tabs>
          <w:tab w:val="left" w:pos="1134"/>
        </w:tabs>
        <w:spacing w:line="276" w:lineRule="auto"/>
        <w:ind w:firstLine="851"/>
        <w:jc w:val="both"/>
        <w:rPr>
          <w:b/>
        </w:rPr>
      </w:pPr>
    </w:p>
    <w:p w14:paraId="0484E98C" w14:textId="40F7F727" w:rsidR="00225014" w:rsidRPr="00887AA0" w:rsidRDefault="00225014" w:rsidP="0000782B">
      <w:pPr>
        <w:tabs>
          <w:tab w:val="left" w:pos="1134"/>
        </w:tabs>
        <w:spacing w:line="276" w:lineRule="auto"/>
        <w:ind w:firstLine="851"/>
        <w:jc w:val="both"/>
        <w:rPr>
          <w:b/>
        </w:rPr>
      </w:pPr>
      <w:r w:rsidRPr="00887AA0">
        <w:rPr>
          <w:b/>
        </w:rPr>
        <w:t>РАЗДЕЛ</w:t>
      </w:r>
      <w:r w:rsidR="00987168" w:rsidRPr="00887AA0">
        <w:rPr>
          <w:b/>
        </w:rPr>
        <w:t xml:space="preserve"> </w:t>
      </w:r>
      <w:r w:rsidRPr="00887AA0">
        <w:rPr>
          <w:b/>
        </w:rPr>
        <w:t>V ПРОГНОЗНА СТОЙНОСТ НА ПОРЪЧКАТА. СРОК НА ИЗПЪЛНЕНИЕ</w:t>
      </w:r>
    </w:p>
    <w:p w14:paraId="7A005BB9" w14:textId="77777777" w:rsidR="00225014" w:rsidRPr="00887AA0" w:rsidRDefault="00225014" w:rsidP="0000782B">
      <w:pPr>
        <w:tabs>
          <w:tab w:val="left" w:pos="1134"/>
        </w:tabs>
        <w:spacing w:line="276" w:lineRule="auto"/>
        <w:ind w:firstLine="851"/>
        <w:jc w:val="both"/>
        <w:rPr>
          <w:b/>
        </w:rPr>
      </w:pPr>
    </w:p>
    <w:p w14:paraId="7ACBCD6D" w14:textId="77777777" w:rsidR="00225014" w:rsidRPr="00887AA0" w:rsidRDefault="00225014" w:rsidP="0000782B">
      <w:pPr>
        <w:tabs>
          <w:tab w:val="left" w:pos="1134"/>
        </w:tabs>
        <w:spacing w:line="276" w:lineRule="auto"/>
        <w:ind w:firstLine="851"/>
        <w:jc w:val="both"/>
        <w:rPr>
          <w:b/>
        </w:rPr>
      </w:pPr>
      <w:r w:rsidRPr="00887AA0">
        <w:rPr>
          <w:b/>
        </w:rPr>
        <w:t>РАЗДЕЛ VI ПОЛУЧАВАНЕ НА ДОКУМЕНТАЦИЯ ЗА ОБЩЕСТВЕНА ПОРЪЧКА И РАЗЯСНЕНИЯ</w:t>
      </w:r>
    </w:p>
    <w:p w14:paraId="7794CD4C" w14:textId="77777777" w:rsidR="00225014" w:rsidRPr="00887AA0" w:rsidRDefault="00225014" w:rsidP="0000782B">
      <w:pPr>
        <w:tabs>
          <w:tab w:val="left" w:pos="1134"/>
        </w:tabs>
        <w:spacing w:line="276" w:lineRule="auto"/>
        <w:ind w:firstLine="851"/>
        <w:jc w:val="both"/>
        <w:rPr>
          <w:b/>
        </w:rPr>
      </w:pPr>
    </w:p>
    <w:p w14:paraId="2294E2CF" w14:textId="77777777" w:rsidR="00225014" w:rsidRPr="00887AA0" w:rsidRDefault="00225014" w:rsidP="0000782B">
      <w:pPr>
        <w:tabs>
          <w:tab w:val="left" w:pos="1134"/>
        </w:tabs>
        <w:spacing w:line="276" w:lineRule="auto"/>
        <w:ind w:firstLine="851"/>
        <w:jc w:val="both"/>
        <w:rPr>
          <w:b/>
        </w:rPr>
      </w:pPr>
      <w:r w:rsidRPr="00887AA0">
        <w:rPr>
          <w:b/>
        </w:rPr>
        <w:t>РАЗДЕЛ VІІ ДРУГИ УКАЗАНИЯ</w:t>
      </w:r>
    </w:p>
    <w:p w14:paraId="44CDDEF7" w14:textId="77777777" w:rsidR="00225014" w:rsidRPr="00887AA0" w:rsidRDefault="00225014" w:rsidP="0000782B">
      <w:pPr>
        <w:tabs>
          <w:tab w:val="left" w:pos="1134"/>
        </w:tabs>
        <w:spacing w:line="276" w:lineRule="auto"/>
        <w:ind w:firstLine="851"/>
        <w:jc w:val="both"/>
        <w:rPr>
          <w:b/>
        </w:rPr>
      </w:pPr>
    </w:p>
    <w:p w14:paraId="28EF7350" w14:textId="77777777" w:rsidR="00225014" w:rsidRPr="00887AA0" w:rsidRDefault="00225014" w:rsidP="0000782B">
      <w:pPr>
        <w:tabs>
          <w:tab w:val="left" w:pos="1134"/>
        </w:tabs>
        <w:spacing w:line="276" w:lineRule="auto"/>
        <w:ind w:firstLine="851"/>
        <w:jc w:val="both"/>
        <w:rPr>
          <w:b/>
        </w:rPr>
      </w:pPr>
      <w:r w:rsidRPr="00887AA0">
        <w:rPr>
          <w:b/>
          <w:bCs/>
        </w:rPr>
        <w:t xml:space="preserve">РАЗДЕЛ VІІІ </w:t>
      </w:r>
      <w:r w:rsidRPr="00887AA0">
        <w:rPr>
          <w:b/>
        </w:rPr>
        <w:t>ЗАЯВЯВАНЕ НА УЧАСТИЕ И СЪДЪРЖАНИЕ НА ОФЕРТИТЕ</w:t>
      </w:r>
    </w:p>
    <w:p w14:paraId="052785C7" w14:textId="77777777" w:rsidR="00225014" w:rsidRPr="00887AA0" w:rsidRDefault="00225014" w:rsidP="0000782B">
      <w:pPr>
        <w:tabs>
          <w:tab w:val="left" w:pos="1134"/>
        </w:tabs>
        <w:spacing w:line="276" w:lineRule="auto"/>
        <w:ind w:firstLine="851"/>
        <w:jc w:val="both"/>
        <w:rPr>
          <w:b/>
        </w:rPr>
      </w:pPr>
    </w:p>
    <w:p w14:paraId="5843E23B" w14:textId="65D9AE01" w:rsidR="00225014" w:rsidRPr="00887AA0" w:rsidRDefault="00E91697" w:rsidP="0000782B">
      <w:pPr>
        <w:tabs>
          <w:tab w:val="left" w:pos="1134"/>
        </w:tabs>
        <w:spacing w:line="276" w:lineRule="auto"/>
        <w:ind w:firstLine="851"/>
        <w:jc w:val="both"/>
        <w:rPr>
          <w:b/>
          <w:lang w:eastAsia="x-none"/>
        </w:rPr>
      </w:pPr>
      <w:r w:rsidRPr="00887AA0">
        <w:rPr>
          <w:b/>
          <w:lang w:eastAsia="x-none"/>
        </w:rPr>
        <w:t xml:space="preserve">РАЗДЕЛ </w:t>
      </w:r>
      <w:r w:rsidR="00225014" w:rsidRPr="00887AA0">
        <w:rPr>
          <w:b/>
          <w:lang w:eastAsia="x-none"/>
        </w:rPr>
        <w:t>ІХ ТЕХНИЧЕСКА СПЕЦИФИКАЦИЯ</w:t>
      </w:r>
    </w:p>
    <w:p w14:paraId="3F4AE174" w14:textId="77777777" w:rsidR="00225014" w:rsidRPr="00887AA0" w:rsidRDefault="00225014" w:rsidP="0000782B">
      <w:pPr>
        <w:tabs>
          <w:tab w:val="left" w:pos="1134"/>
        </w:tabs>
        <w:spacing w:line="276" w:lineRule="auto"/>
        <w:ind w:firstLine="851"/>
        <w:jc w:val="both"/>
        <w:rPr>
          <w:b/>
          <w:lang w:eastAsia="x-none"/>
        </w:rPr>
      </w:pPr>
    </w:p>
    <w:p w14:paraId="36B7E7D2" w14:textId="23DA415C" w:rsidR="00225014" w:rsidRPr="00887AA0" w:rsidRDefault="00E91697" w:rsidP="0000782B">
      <w:pPr>
        <w:tabs>
          <w:tab w:val="left" w:pos="1134"/>
        </w:tabs>
        <w:spacing w:line="276" w:lineRule="auto"/>
        <w:ind w:firstLine="851"/>
        <w:jc w:val="both"/>
        <w:rPr>
          <w:b/>
          <w:lang w:eastAsia="x-none"/>
        </w:rPr>
      </w:pPr>
      <w:r w:rsidRPr="00887AA0">
        <w:rPr>
          <w:b/>
          <w:lang w:eastAsia="x-none"/>
        </w:rPr>
        <w:t xml:space="preserve">РАЗДЕЛ </w:t>
      </w:r>
      <w:r w:rsidR="00225014" w:rsidRPr="00887AA0">
        <w:rPr>
          <w:b/>
          <w:lang w:eastAsia="x-none"/>
        </w:rPr>
        <w:t xml:space="preserve">Х </w:t>
      </w:r>
      <w:r w:rsidR="00F150F4" w:rsidRPr="00887AA0">
        <w:rPr>
          <w:b/>
          <w:lang w:eastAsia="x-none"/>
        </w:rPr>
        <w:t>МЕТОДИКА ЗА ОПРЕДЕЛЯНЕ НА КОМПЕКСНАТА ОЦЕНКА НА ОФЕРТАТА</w:t>
      </w:r>
    </w:p>
    <w:p w14:paraId="48454479" w14:textId="77777777" w:rsidR="00225014" w:rsidRPr="00887AA0" w:rsidRDefault="00225014" w:rsidP="0000782B">
      <w:pPr>
        <w:tabs>
          <w:tab w:val="left" w:pos="1134"/>
        </w:tabs>
        <w:spacing w:line="276" w:lineRule="auto"/>
        <w:ind w:firstLine="851"/>
        <w:jc w:val="both"/>
        <w:rPr>
          <w:b/>
          <w:lang w:eastAsia="x-none"/>
        </w:rPr>
      </w:pPr>
    </w:p>
    <w:p w14:paraId="24609FFD" w14:textId="3BBB642A" w:rsidR="00225014" w:rsidRPr="00887AA0" w:rsidRDefault="00E91697" w:rsidP="0000782B">
      <w:pPr>
        <w:tabs>
          <w:tab w:val="left" w:pos="1134"/>
        </w:tabs>
        <w:spacing w:line="276" w:lineRule="auto"/>
        <w:ind w:firstLine="851"/>
        <w:jc w:val="both"/>
        <w:rPr>
          <w:b/>
          <w:lang w:eastAsia="x-none"/>
        </w:rPr>
      </w:pPr>
      <w:r w:rsidRPr="00887AA0">
        <w:rPr>
          <w:b/>
          <w:lang w:eastAsia="x-none"/>
        </w:rPr>
        <w:t xml:space="preserve">РАЗДЕЛ </w:t>
      </w:r>
      <w:r w:rsidR="00225014" w:rsidRPr="00887AA0">
        <w:rPr>
          <w:b/>
          <w:lang w:eastAsia="x-none"/>
        </w:rPr>
        <w:t xml:space="preserve">ХІ </w:t>
      </w:r>
      <w:r w:rsidR="00225014" w:rsidRPr="00887AA0">
        <w:rPr>
          <w:b/>
        </w:rPr>
        <w:t>ПРОЕКТ НА ДОГОВОР</w:t>
      </w:r>
    </w:p>
    <w:p w14:paraId="29E67212" w14:textId="77777777" w:rsidR="00225014" w:rsidRPr="00887AA0" w:rsidRDefault="00225014" w:rsidP="0000782B">
      <w:pPr>
        <w:tabs>
          <w:tab w:val="left" w:pos="1134"/>
        </w:tabs>
        <w:spacing w:line="276" w:lineRule="auto"/>
        <w:ind w:firstLine="851"/>
        <w:jc w:val="both"/>
        <w:rPr>
          <w:b/>
          <w:lang w:eastAsia="x-none"/>
        </w:rPr>
      </w:pPr>
    </w:p>
    <w:p w14:paraId="08B2E91F" w14:textId="5D976A44" w:rsidR="00225014" w:rsidRPr="00887AA0" w:rsidRDefault="00E91697" w:rsidP="0000782B">
      <w:pPr>
        <w:tabs>
          <w:tab w:val="left" w:pos="1134"/>
        </w:tabs>
        <w:spacing w:line="276" w:lineRule="auto"/>
        <w:ind w:firstLine="851"/>
        <w:jc w:val="both"/>
        <w:rPr>
          <w:b/>
        </w:rPr>
      </w:pPr>
      <w:r w:rsidRPr="00887AA0">
        <w:rPr>
          <w:b/>
        </w:rPr>
        <w:t xml:space="preserve">РАЗДЕЛ </w:t>
      </w:r>
      <w:r w:rsidR="00225014" w:rsidRPr="00887AA0">
        <w:rPr>
          <w:b/>
        </w:rPr>
        <w:t xml:space="preserve">ХІІ </w:t>
      </w:r>
      <w:r w:rsidR="00225014" w:rsidRPr="00887AA0">
        <w:rPr>
          <w:b/>
          <w:lang w:eastAsia="x-none"/>
        </w:rPr>
        <w:t>ПРИЛОЖЕНИЯ</w:t>
      </w:r>
    </w:p>
    <w:p w14:paraId="5A7F102F" w14:textId="77777777" w:rsidR="00D34718" w:rsidRPr="00D65586" w:rsidRDefault="00D34718" w:rsidP="0000782B">
      <w:pPr>
        <w:tabs>
          <w:tab w:val="left" w:pos="1134"/>
        </w:tabs>
        <w:spacing w:line="276" w:lineRule="auto"/>
        <w:ind w:firstLine="851"/>
        <w:jc w:val="both"/>
        <w:rPr>
          <w:b/>
          <w:highlight w:val="yellow"/>
        </w:rPr>
      </w:pPr>
    </w:p>
    <w:p w14:paraId="579CB117" w14:textId="77777777" w:rsidR="00D34718" w:rsidRPr="00D65586" w:rsidRDefault="00D34718" w:rsidP="0000782B">
      <w:pPr>
        <w:tabs>
          <w:tab w:val="left" w:pos="1134"/>
        </w:tabs>
        <w:spacing w:line="276" w:lineRule="auto"/>
        <w:ind w:firstLine="851"/>
        <w:jc w:val="both"/>
        <w:rPr>
          <w:b/>
          <w:highlight w:val="yellow"/>
        </w:rPr>
      </w:pPr>
    </w:p>
    <w:p w14:paraId="3142AD47" w14:textId="5E17E7DA" w:rsidR="00D34718" w:rsidRPr="00D65586" w:rsidRDefault="00D34718" w:rsidP="0000782B">
      <w:pPr>
        <w:tabs>
          <w:tab w:val="left" w:pos="1134"/>
        </w:tabs>
        <w:spacing w:line="276" w:lineRule="auto"/>
        <w:ind w:firstLine="851"/>
        <w:jc w:val="both"/>
        <w:rPr>
          <w:b/>
          <w:highlight w:val="yellow"/>
        </w:rPr>
      </w:pPr>
    </w:p>
    <w:p w14:paraId="56267B0C" w14:textId="1D4B67EF" w:rsidR="00882840" w:rsidRPr="00D65586" w:rsidRDefault="00882840" w:rsidP="0000782B">
      <w:pPr>
        <w:tabs>
          <w:tab w:val="left" w:pos="1134"/>
        </w:tabs>
        <w:spacing w:line="276" w:lineRule="auto"/>
        <w:ind w:firstLine="851"/>
        <w:jc w:val="both"/>
        <w:rPr>
          <w:b/>
          <w:highlight w:val="yellow"/>
        </w:rPr>
      </w:pPr>
    </w:p>
    <w:p w14:paraId="70DEF6DD" w14:textId="77777777" w:rsidR="00882840" w:rsidRPr="00D65586" w:rsidRDefault="00882840" w:rsidP="0000782B">
      <w:pPr>
        <w:tabs>
          <w:tab w:val="left" w:pos="1134"/>
        </w:tabs>
        <w:spacing w:line="276" w:lineRule="auto"/>
        <w:ind w:firstLine="851"/>
        <w:jc w:val="both"/>
        <w:rPr>
          <w:b/>
          <w:highlight w:val="yellow"/>
        </w:rPr>
      </w:pPr>
    </w:p>
    <w:p w14:paraId="38CEAD63" w14:textId="7D6A376E" w:rsidR="00002B5C" w:rsidRDefault="00002B5C" w:rsidP="0000782B">
      <w:pPr>
        <w:tabs>
          <w:tab w:val="left" w:pos="1134"/>
        </w:tabs>
        <w:spacing w:line="276" w:lineRule="auto"/>
        <w:ind w:firstLine="851"/>
        <w:jc w:val="both"/>
        <w:rPr>
          <w:b/>
          <w:highlight w:val="yellow"/>
        </w:rPr>
      </w:pPr>
    </w:p>
    <w:p w14:paraId="6EDD7BA8" w14:textId="41DDD03F" w:rsidR="00D65586" w:rsidRDefault="00D65586" w:rsidP="0000782B">
      <w:pPr>
        <w:tabs>
          <w:tab w:val="left" w:pos="1134"/>
        </w:tabs>
        <w:spacing w:line="276" w:lineRule="auto"/>
        <w:ind w:firstLine="851"/>
        <w:jc w:val="both"/>
        <w:rPr>
          <w:b/>
          <w:highlight w:val="yellow"/>
        </w:rPr>
      </w:pPr>
    </w:p>
    <w:p w14:paraId="758AD03C" w14:textId="77777777" w:rsidR="00D65586" w:rsidRPr="00D65586" w:rsidRDefault="00D65586" w:rsidP="0000782B">
      <w:pPr>
        <w:tabs>
          <w:tab w:val="left" w:pos="1134"/>
        </w:tabs>
        <w:spacing w:line="276" w:lineRule="auto"/>
        <w:ind w:firstLine="851"/>
        <w:jc w:val="both"/>
        <w:rPr>
          <w:b/>
          <w:highlight w:val="yellow"/>
        </w:rPr>
      </w:pPr>
    </w:p>
    <w:p w14:paraId="65FE422D" w14:textId="77777777" w:rsidR="00D34718" w:rsidRPr="00D65586" w:rsidRDefault="00D34718" w:rsidP="0000782B">
      <w:pPr>
        <w:tabs>
          <w:tab w:val="left" w:pos="1134"/>
        </w:tabs>
        <w:spacing w:line="276" w:lineRule="auto"/>
        <w:ind w:firstLine="851"/>
        <w:jc w:val="both"/>
        <w:rPr>
          <w:b/>
          <w:highlight w:val="yellow"/>
        </w:rPr>
      </w:pPr>
    </w:p>
    <w:p w14:paraId="2BC9DDEF" w14:textId="3284ADBD" w:rsidR="00D34718" w:rsidRPr="00887AA0" w:rsidRDefault="00D34718" w:rsidP="00887AA0">
      <w:pPr>
        <w:shd w:val="clear" w:color="auto" w:fill="C6D9F1" w:themeFill="text2" w:themeFillTint="33"/>
        <w:tabs>
          <w:tab w:val="left" w:pos="284"/>
          <w:tab w:val="left" w:pos="1134"/>
        </w:tabs>
        <w:spacing w:line="276" w:lineRule="auto"/>
        <w:jc w:val="center"/>
        <w:rPr>
          <w:b/>
        </w:rPr>
      </w:pPr>
      <w:r w:rsidRPr="00887AA0">
        <w:rPr>
          <w:b/>
        </w:rPr>
        <w:t>РАЗДЕЛ I</w:t>
      </w:r>
    </w:p>
    <w:p w14:paraId="0183D4C3" w14:textId="359DA955" w:rsidR="00D34718" w:rsidRPr="00887AA0" w:rsidRDefault="00D34718" w:rsidP="00887AA0">
      <w:pPr>
        <w:shd w:val="clear" w:color="auto" w:fill="C6D9F1" w:themeFill="text2" w:themeFillTint="33"/>
        <w:tabs>
          <w:tab w:val="left" w:pos="284"/>
          <w:tab w:val="left" w:pos="1134"/>
        </w:tabs>
        <w:spacing w:line="276" w:lineRule="auto"/>
        <w:jc w:val="center"/>
        <w:rPr>
          <w:b/>
        </w:rPr>
      </w:pPr>
      <w:r w:rsidRPr="00887AA0">
        <w:rPr>
          <w:b/>
        </w:rPr>
        <w:t>ПОДРОБНО ОПИСАНИЕ НА ПРЕДМЕТА НА ПОРЪЧКАТА</w:t>
      </w:r>
    </w:p>
    <w:p w14:paraId="3985ED52" w14:textId="77777777" w:rsidR="00D34718" w:rsidRPr="00887AA0" w:rsidRDefault="00D34718" w:rsidP="0000782B">
      <w:pPr>
        <w:tabs>
          <w:tab w:val="left" w:pos="284"/>
          <w:tab w:val="left" w:pos="1134"/>
        </w:tabs>
        <w:spacing w:line="276" w:lineRule="auto"/>
        <w:ind w:firstLine="851"/>
        <w:jc w:val="both"/>
      </w:pPr>
    </w:p>
    <w:p w14:paraId="61EE2A45" w14:textId="77777777" w:rsidR="00D34718" w:rsidRPr="00887AA0" w:rsidRDefault="00D34718" w:rsidP="0000782B">
      <w:pPr>
        <w:pStyle w:val="ad"/>
        <w:numPr>
          <w:ilvl w:val="0"/>
          <w:numId w:val="71"/>
        </w:numPr>
        <w:tabs>
          <w:tab w:val="left" w:pos="284"/>
          <w:tab w:val="left" w:pos="1134"/>
        </w:tabs>
        <w:spacing w:after="0" w:line="276" w:lineRule="auto"/>
        <w:ind w:left="0" w:firstLine="851"/>
        <w:jc w:val="both"/>
        <w:rPr>
          <w:rFonts w:ascii="Times New Roman" w:hAnsi="Times New Roman" w:cs="Times New Roman"/>
          <w:b/>
          <w:sz w:val="24"/>
          <w:szCs w:val="24"/>
          <w:lang w:eastAsia="bg-BG"/>
        </w:rPr>
      </w:pPr>
      <w:r w:rsidRPr="00887AA0">
        <w:rPr>
          <w:rFonts w:ascii="Times New Roman" w:hAnsi="Times New Roman" w:cs="Times New Roman"/>
          <w:b/>
          <w:sz w:val="24"/>
          <w:szCs w:val="24"/>
          <w:lang w:eastAsia="bg-BG"/>
        </w:rPr>
        <w:t>Възложител:</w:t>
      </w:r>
    </w:p>
    <w:p w14:paraId="08D88950" w14:textId="7E979ECA" w:rsidR="00D34718" w:rsidRPr="00887AA0" w:rsidRDefault="00D34718" w:rsidP="0000782B">
      <w:pPr>
        <w:tabs>
          <w:tab w:val="left" w:pos="284"/>
          <w:tab w:val="left" w:pos="1134"/>
        </w:tabs>
        <w:spacing w:line="276" w:lineRule="auto"/>
        <w:ind w:firstLine="851"/>
        <w:jc w:val="both"/>
      </w:pPr>
      <w:r w:rsidRPr="00887AA0">
        <w:t>На основание чл. 5, ал. 2, т. 9 от Закона за обществените поръчки (ЗОП), Възложител на настоящата обществена поръчка за избор на Изпълнител, възлагана по реда и при условията на Глава 26 от ЗОП, чрез събиране на оферти с обява, е кмета на община Мъглиж.</w:t>
      </w:r>
    </w:p>
    <w:p w14:paraId="76187948" w14:textId="77777777" w:rsidR="00D34718" w:rsidRPr="00D65586" w:rsidRDefault="00D34718" w:rsidP="0000782B">
      <w:pPr>
        <w:tabs>
          <w:tab w:val="left" w:pos="284"/>
          <w:tab w:val="left" w:pos="1134"/>
        </w:tabs>
        <w:spacing w:line="276" w:lineRule="auto"/>
        <w:ind w:firstLine="851"/>
        <w:jc w:val="both"/>
        <w:rPr>
          <w:highlight w:val="yellow"/>
        </w:rPr>
      </w:pPr>
    </w:p>
    <w:p w14:paraId="23F1BA57" w14:textId="77777777" w:rsidR="00D34718" w:rsidRPr="00887AA0" w:rsidRDefault="00D34718" w:rsidP="0000782B">
      <w:pPr>
        <w:pStyle w:val="ad"/>
        <w:numPr>
          <w:ilvl w:val="0"/>
          <w:numId w:val="71"/>
        </w:numPr>
        <w:tabs>
          <w:tab w:val="left" w:pos="284"/>
          <w:tab w:val="left" w:pos="1134"/>
        </w:tabs>
        <w:spacing w:after="0" w:line="276" w:lineRule="auto"/>
        <w:ind w:left="0" w:firstLine="851"/>
        <w:jc w:val="both"/>
        <w:rPr>
          <w:rFonts w:ascii="Times New Roman" w:hAnsi="Times New Roman" w:cs="Times New Roman"/>
          <w:b/>
          <w:sz w:val="24"/>
          <w:szCs w:val="24"/>
          <w:lang w:eastAsia="bg-BG"/>
        </w:rPr>
      </w:pPr>
      <w:r w:rsidRPr="00887AA0">
        <w:rPr>
          <w:rFonts w:ascii="Times New Roman" w:hAnsi="Times New Roman" w:cs="Times New Roman"/>
          <w:b/>
          <w:sz w:val="24"/>
          <w:szCs w:val="24"/>
          <w:lang w:eastAsia="bg-BG"/>
        </w:rPr>
        <w:t>Предмет на поръчката:</w:t>
      </w:r>
    </w:p>
    <w:p w14:paraId="40444966" w14:textId="729A038D" w:rsidR="006C5B89" w:rsidRPr="00887AA0" w:rsidRDefault="00D34718" w:rsidP="0000782B">
      <w:pPr>
        <w:tabs>
          <w:tab w:val="left" w:pos="1134"/>
        </w:tabs>
        <w:spacing w:before="60" w:after="60" w:line="276" w:lineRule="auto"/>
        <w:ind w:firstLine="851"/>
        <w:jc w:val="both"/>
      </w:pPr>
      <w:r w:rsidRPr="00887AA0">
        <w:rPr>
          <w:noProof/>
        </w:rPr>
        <w:t xml:space="preserve">Предмет на настоящата поръчка е избор на изпълнител за </w:t>
      </w:r>
      <w:r w:rsidR="00987168" w:rsidRPr="00887AA0">
        <w:t>консултантски</w:t>
      </w:r>
      <w:r w:rsidR="006C5B89" w:rsidRPr="00887AA0">
        <w:t xml:space="preserve"> услуги, свързани с управлението на проект: </w:t>
      </w:r>
      <w:r w:rsidR="00887AA0" w:rsidRPr="00887AA0">
        <w:t>„Рехабилитация на улици в гр. Мъглиж“</w:t>
      </w:r>
    </w:p>
    <w:p w14:paraId="3E21016F" w14:textId="2BFDBCE4" w:rsidR="00D34718" w:rsidRPr="00887AA0" w:rsidRDefault="00D34718" w:rsidP="0000782B">
      <w:pPr>
        <w:tabs>
          <w:tab w:val="left" w:pos="1134"/>
        </w:tabs>
        <w:spacing w:before="60" w:after="60" w:line="276" w:lineRule="auto"/>
        <w:ind w:firstLine="851"/>
        <w:jc w:val="both"/>
        <w:rPr>
          <w:noProof/>
        </w:rPr>
      </w:pPr>
      <w:r w:rsidRPr="00887AA0">
        <w:rPr>
          <w:noProof/>
        </w:rPr>
        <w:t>Навсякъде, където е записано в настоящата документация „Обществена поръчка” и/или „Поръчка”, следва да се тълкува като обществена поръчка, която се възлага по реда на ЗОП и която ще се възложи, чрез събиране на оферти с обява по смисъла на Глава 26 от ЗОП.</w:t>
      </w:r>
    </w:p>
    <w:p w14:paraId="1340DAD1" w14:textId="77777777" w:rsidR="00D34718" w:rsidRPr="00D65586" w:rsidRDefault="00D34718" w:rsidP="0000782B">
      <w:pPr>
        <w:tabs>
          <w:tab w:val="left" w:pos="284"/>
          <w:tab w:val="left" w:pos="1134"/>
        </w:tabs>
        <w:spacing w:line="276" w:lineRule="auto"/>
        <w:ind w:firstLine="851"/>
        <w:jc w:val="both"/>
        <w:rPr>
          <w:noProof/>
          <w:highlight w:val="yellow"/>
        </w:rPr>
      </w:pPr>
    </w:p>
    <w:p w14:paraId="3A172F16" w14:textId="77777777" w:rsidR="00D34718" w:rsidRPr="00887AA0" w:rsidRDefault="00D34718" w:rsidP="0000782B">
      <w:pPr>
        <w:pStyle w:val="ad"/>
        <w:numPr>
          <w:ilvl w:val="0"/>
          <w:numId w:val="71"/>
        </w:numPr>
        <w:tabs>
          <w:tab w:val="left" w:pos="284"/>
          <w:tab w:val="left" w:pos="1134"/>
        </w:tabs>
        <w:spacing w:after="0" w:line="276" w:lineRule="auto"/>
        <w:ind w:left="0" w:firstLine="851"/>
        <w:jc w:val="both"/>
        <w:rPr>
          <w:rFonts w:ascii="Times New Roman" w:hAnsi="Times New Roman" w:cs="Times New Roman"/>
          <w:b/>
          <w:noProof/>
          <w:sz w:val="24"/>
          <w:szCs w:val="24"/>
          <w:lang w:eastAsia="bg-BG"/>
        </w:rPr>
      </w:pPr>
      <w:r w:rsidRPr="00887AA0">
        <w:rPr>
          <w:rFonts w:ascii="Times New Roman" w:hAnsi="Times New Roman" w:cs="Times New Roman"/>
          <w:b/>
          <w:noProof/>
          <w:sz w:val="24"/>
          <w:szCs w:val="24"/>
          <w:lang w:eastAsia="bg-BG"/>
        </w:rPr>
        <w:t>Обект на поръчката:</w:t>
      </w:r>
    </w:p>
    <w:p w14:paraId="26762A72" w14:textId="0841AFB9" w:rsidR="00D34718" w:rsidRPr="00887AA0" w:rsidRDefault="00D34718" w:rsidP="0000782B">
      <w:pPr>
        <w:tabs>
          <w:tab w:val="left" w:pos="284"/>
          <w:tab w:val="left" w:pos="1134"/>
        </w:tabs>
        <w:spacing w:line="276" w:lineRule="auto"/>
        <w:ind w:firstLine="851"/>
        <w:jc w:val="both"/>
        <w:rPr>
          <w:noProof/>
        </w:rPr>
      </w:pPr>
      <w:r w:rsidRPr="00887AA0">
        <w:rPr>
          <w:noProof/>
        </w:rPr>
        <w:t xml:space="preserve">Обект на възлагане на настоящата поръчка е </w:t>
      </w:r>
      <w:r w:rsidR="006C5B89" w:rsidRPr="00887AA0">
        <w:rPr>
          <w:noProof/>
        </w:rPr>
        <w:t>предоставянето на услуги</w:t>
      </w:r>
      <w:r w:rsidRPr="00887AA0">
        <w:rPr>
          <w:noProof/>
        </w:rPr>
        <w:t xml:space="preserve"> по смисъла на чл. 3, ал.1, т. </w:t>
      </w:r>
      <w:r w:rsidR="006C5B89" w:rsidRPr="00887AA0">
        <w:rPr>
          <w:noProof/>
        </w:rPr>
        <w:t>3</w:t>
      </w:r>
      <w:r w:rsidRPr="00887AA0">
        <w:rPr>
          <w:noProof/>
        </w:rPr>
        <w:t>. от Закона за обществените поръчки.</w:t>
      </w:r>
    </w:p>
    <w:p w14:paraId="1E472DE2" w14:textId="77777777" w:rsidR="00D34718" w:rsidRPr="00887AA0" w:rsidRDefault="00D34718" w:rsidP="0000782B">
      <w:pPr>
        <w:tabs>
          <w:tab w:val="left" w:pos="284"/>
          <w:tab w:val="left" w:pos="1134"/>
        </w:tabs>
        <w:spacing w:line="276" w:lineRule="auto"/>
        <w:ind w:firstLine="851"/>
        <w:jc w:val="both"/>
        <w:rPr>
          <w:noProof/>
        </w:rPr>
      </w:pPr>
    </w:p>
    <w:p w14:paraId="2BB8021B" w14:textId="77777777" w:rsidR="00D34718" w:rsidRPr="00887AA0" w:rsidRDefault="00D34718" w:rsidP="0000782B">
      <w:pPr>
        <w:pStyle w:val="ad"/>
        <w:numPr>
          <w:ilvl w:val="0"/>
          <w:numId w:val="71"/>
        </w:numPr>
        <w:tabs>
          <w:tab w:val="left" w:pos="284"/>
          <w:tab w:val="left" w:pos="1134"/>
        </w:tabs>
        <w:spacing w:after="0" w:line="276" w:lineRule="auto"/>
        <w:ind w:left="0" w:firstLine="851"/>
        <w:jc w:val="both"/>
        <w:rPr>
          <w:rFonts w:ascii="Times New Roman" w:hAnsi="Times New Roman" w:cs="Times New Roman"/>
          <w:b/>
          <w:noProof/>
          <w:sz w:val="24"/>
          <w:szCs w:val="24"/>
          <w:lang w:eastAsia="bg-BG"/>
        </w:rPr>
      </w:pPr>
      <w:r w:rsidRPr="00887AA0">
        <w:rPr>
          <w:rFonts w:ascii="Times New Roman" w:hAnsi="Times New Roman" w:cs="Times New Roman"/>
          <w:b/>
          <w:noProof/>
          <w:sz w:val="24"/>
          <w:szCs w:val="24"/>
          <w:lang w:eastAsia="bg-BG"/>
        </w:rPr>
        <w:t>Вид на поръчката:</w:t>
      </w:r>
    </w:p>
    <w:p w14:paraId="4D3598D4" w14:textId="08ED7713" w:rsidR="00D34718" w:rsidRPr="00887AA0" w:rsidRDefault="00D34718" w:rsidP="0000782B">
      <w:pPr>
        <w:tabs>
          <w:tab w:val="left" w:pos="284"/>
          <w:tab w:val="left" w:pos="1134"/>
        </w:tabs>
        <w:spacing w:line="276" w:lineRule="auto"/>
        <w:ind w:firstLine="851"/>
        <w:jc w:val="both"/>
        <w:rPr>
          <w:noProof/>
        </w:rPr>
      </w:pPr>
      <w:r w:rsidRPr="00887AA0">
        <w:rPr>
          <w:noProof/>
        </w:rPr>
        <w:t xml:space="preserve">Настоящата обществена поръчка е с предмет </w:t>
      </w:r>
      <w:r w:rsidR="006C5B89" w:rsidRPr="00887AA0">
        <w:rPr>
          <w:noProof/>
        </w:rPr>
        <w:t>услуга</w:t>
      </w:r>
      <w:r w:rsidRPr="00887AA0">
        <w:rPr>
          <w:noProof/>
        </w:rPr>
        <w:t xml:space="preserve">, съгласно чл. 20, ал. 3, т. </w:t>
      </w:r>
      <w:r w:rsidR="006C5B89" w:rsidRPr="00887AA0">
        <w:rPr>
          <w:noProof/>
        </w:rPr>
        <w:t>2</w:t>
      </w:r>
      <w:r w:rsidRPr="00887AA0">
        <w:rPr>
          <w:noProof/>
        </w:rPr>
        <w:t xml:space="preserve"> от ЗОП. Ще се възложи, чрез събиране на оферти с обява за определяне на изпълнител за обществена поръчка по смисъла на Глава 26 от ЗОП.</w:t>
      </w:r>
    </w:p>
    <w:p w14:paraId="1C34E0BF" w14:textId="77777777" w:rsidR="00D34718" w:rsidRPr="00887AA0" w:rsidRDefault="00D34718" w:rsidP="0000782B">
      <w:pPr>
        <w:tabs>
          <w:tab w:val="left" w:pos="284"/>
          <w:tab w:val="left" w:pos="1134"/>
        </w:tabs>
        <w:spacing w:line="276" w:lineRule="auto"/>
        <w:ind w:firstLine="851"/>
        <w:jc w:val="both"/>
        <w:rPr>
          <w:noProof/>
        </w:rPr>
      </w:pPr>
    </w:p>
    <w:p w14:paraId="339ED029" w14:textId="77777777" w:rsidR="00D34718" w:rsidRPr="00887AA0" w:rsidRDefault="00D34718" w:rsidP="0000782B">
      <w:pPr>
        <w:pStyle w:val="ad"/>
        <w:numPr>
          <w:ilvl w:val="0"/>
          <w:numId w:val="71"/>
        </w:numPr>
        <w:tabs>
          <w:tab w:val="left" w:pos="284"/>
          <w:tab w:val="left" w:pos="1134"/>
        </w:tabs>
        <w:spacing w:after="0" w:line="276" w:lineRule="auto"/>
        <w:ind w:left="0" w:firstLine="851"/>
        <w:jc w:val="both"/>
        <w:rPr>
          <w:rFonts w:ascii="Times New Roman" w:hAnsi="Times New Roman" w:cs="Times New Roman"/>
          <w:b/>
          <w:sz w:val="24"/>
          <w:szCs w:val="24"/>
        </w:rPr>
      </w:pPr>
      <w:r w:rsidRPr="00887AA0">
        <w:rPr>
          <w:rFonts w:ascii="Times New Roman" w:hAnsi="Times New Roman" w:cs="Times New Roman"/>
          <w:b/>
          <w:sz w:val="24"/>
          <w:szCs w:val="24"/>
        </w:rPr>
        <w:t>Обособени позиции:</w:t>
      </w:r>
    </w:p>
    <w:p w14:paraId="6EA48763" w14:textId="4F05C35E" w:rsidR="00D34718" w:rsidRPr="00887AA0" w:rsidRDefault="00D34718" w:rsidP="0000782B">
      <w:pPr>
        <w:tabs>
          <w:tab w:val="left" w:pos="284"/>
          <w:tab w:val="left" w:pos="1134"/>
        </w:tabs>
        <w:spacing w:line="276" w:lineRule="auto"/>
        <w:ind w:firstLine="851"/>
        <w:jc w:val="both"/>
      </w:pPr>
      <w:r w:rsidRPr="00887AA0">
        <w:t>В настоящата обществена поръчка обособени позиции не се предвиждат.</w:t>
      </w:r>
      <w:r w:rsidR="00E652FB">
        <w:t xml:space="preserve"> </w:t>
      </w:r>
    </w:p>
    <w:p w14:paraId="28DD4167" w14:textId="77777777" w:rsidR="00E652FB" w:rsidRDefault="00E652FB" w:rsidP="0000782B">
      <w:pPr>
        <w:tabs>
          <w:tab w:val="left" w:pos="284"/>
          <w:tab w:val="left" w:pos="1134"/>
        </w:tabs>
        <w:spacing w:line="276" w:lineRule="auto"/>
        <w:ind w:firstLine="851"/>
        <w:jc w:val="both"/>
      </w:pPr>
      <w:r w:rsidRPr="00E652FB">
        <w:t xml:space="preserve">Обществената поръчка е неделима по своята същност поради това, че дейностите, предмет на поръчката, са технологично обвързани помежду си. В тази връзка, с цел качественото изпълнение, дейностите, предмет на поръчката, трябва да бъдат изпълнени от един икономически оператор. </w:t>
      </w:r>
    </w:p>
    <w:p w14:paraId="38EAE0A5" w14:textId="3AF45915" w:rsidR="00D34718" w:rsidRPr="00D65586" w:rsidRDefault="00E652FB" w:rsidP="0000782B">
      <w:pPr>
        <w:tabs>
          <w:tab w:val="left" w:pos="284"/>
          <w:tab w:val="left" w:pos="1134"/>
        </w:tabs>
        <w:spacing w:line="276" w:lineRule="auto"/>
        <w:ind w:firstLine="851"/>
        <w:jc w:val="both"/>
        <w:rPr>
          <w:highlight w:val="yellow"/>
        </w:rPr>
      </w:pPr>
      <w:r w:rsidRPr="00E652FB">
        <w:t>Като се съобрази</w:t>
      </w:r>
      <w:r>
        <w:t>м</w:t>
      </w:r>
      <w:r w:rsidRPr="00E652FB">
        <w:t xml:space="preserve"> с разпоредбата на чл. 46, ал. 1 от ЗОП, </w:t>
      </w:r>
      <w:r>
        <w:t>р</w:t>
      </w:r>
      <w:r w:rsidRPr="00E652FB">
        <w:t>ешение</w:t>
      </w:r>
      <w:r>
        <w:t>то</w:t>
      </w:r>
      <w:r w:rsidRPr="00E652FB">
        <w:t xml:space="preserve"> да не </w:t>
      </w:r>
      <w:r>
        <w:t xml:space="preserve">се </w:t>
      </w:r>
      <w:r w:rsidRPr="00E652FB">
        <w:t>разделя поръчката на обособени позиции</w:t>
      </w:r>
      <w:r>
        <w:t xml:space="preserve"> с</w:t>
      </w:r>
      <w:r w:rsidRPr="00E652FB">
        <w:t xml:space="preserve">е обуславя </w:t>
      </w:r>
      <w:r>
        <w:t xml:space="preserve">и </w:t>
      </w:r>
      <w:r w:rsidRPr="00E652FB">
        <w:t>от факта, че всички дейности, които следва да се реализират в рамките на изпълнение на договора за обществена поръчка са от такова естество и са взаимосвързани по начин и в степен, които при разделяне на позиции биха довели до съществени затруднения за постигане на желания краен резултат, като навременното</w:t>
      </w:r>
      <w:r w:rsidR="000425F6">
        <w:t xml:space="preserve"> и успешно</w:t>
      </w:r>
      <w:r w:rsidRPr="00E652FB">
        <w:t xml:space="preserve"> </w:t>
      </w:r>
      <w:r>
        <w:t>приключване на проекта</w:t>
      </w:r>
      <w:r w:rsidRPr="00E652FB">
        <w:t xml:space="preserve">, както и до различно начало на изпълнение на дейностите, предмет на поръчката, и като цяло до забавяне на услугата и припокриване на отговорностите на екипа на </w:t>
      </w:r>
      <w:r w:rsidRPr="00E652FB">
        <w:lastRenderedPageBreak/>
        <w:t>Консултанта. В тази връзка, възлагането на обществената поръчка без обособени позиции ще осигури оптимален процес на управление на проекта, както и отговорност за дейностите в пълен обем от един изпълнител.</w:t>
      </w:r>
    </w:p>
    <w:p w14:paraId="2D288C39" w14:textId="77777777" w:rsidR="00D34718" w:rsidRPr="00D65586" w:rsidRDefault="00D34718" w:rsidP="0000782B">
      <w:pPr>
        <w:tabs>
          <w:tab w:val="left" w:pos="284"/>
          <w:tab w:val="left" w:pos="1134"/>
        </w:tabs>
        <w:spacing w:line="276" w:lineRule="auto"/>
        <w:ind w:firstLine="851"/>
        <w:jc w:val="both"/>
        <w:rPr>
          <w:highlight w:val="yellow"/>
        </w:rPr>
      </w:pPr>
    </w:p>
    <w:p w14:paraId="78BB1F93" w14:textId="77777777" w:rsidR="006C5B89" w:rsidRPr="00887AA0" w:rsidRDefault="00D34718" w:rsidP="00887AA0">
      <w:pPr>
        <w:shd w:val="clear" w:color="auto" w:fill="C6D9F1" w:themeFill="text2" w:themeFillTint="33"/>
        <w:tabs>
          <w:tab w:val="left" w:pos="284"/>
          <w:tab w:val="left" w:pos="1134"/>
        </w:tabs>
        <w:spacing w:line="276" w:lineRule="auto"/>
        <w:jc w:val="center"/>
        <w:rPr>
          <w:b/>
        </w:rPr>
      </w:pPr>
      <w:r w:rsidRPr="00887AA0">
        <w:rPr>
          <w:b/>
        </w:rPr>
        <w:t>РАЗДЕЛ II</w:t>
      </w:r>
    </w:p>
    <w:p w14:paraId="6BC33078" w14:textId="3E2DA90D" w:rsidR="00D34718" w:rsidRPr="00887AA0" w:rsidRDefault="00D34718" w:rsidP="00887AA0">
      <w:pPr>
        <w:shd w:val="clear" w:color="auto" w:fill="C6D9F1" w:themeFill="text2" w:themeFillTint="33"/>
        <w:tabs>
          <w:tab w:val="left" w:pos="284"/>
          <w:tab w:val="left" w:pos="1134"/>
        </w:tabs>
        <w:spacing w:line="276" w:lineRule="auto"/>
        <w:jc w:val="center"/>
        <w:rPr>
          <w:b/>
        </w:rPr>
      </w:pPr>
      <w:r w:rsidRPr="00887AA0">
        <w:rPr>
          <w:b/>
        </w:rPr>
        <w:t>УСЛОВИЯ ЗА УЧАСТИЕ</w:t>
      </w:r>
    </w:p>
    <w:p w14:paraId="01D3372A" w14:textId="77777777" w:rsidR="006C5B89" w:rsidRPr="00D65586" w:rsidRDefault="006C5B89" w:rsidP="0000782B">
      <w:pPr>
        <w:pStyle w:val="ad"/>
        <w:tabs>
          <w:tab w:val="left" w:pos="284"/>
          <w:tab w:val="left" w:pos="1134"/>
        </w:tabs>
        <w:spacing w:after="0" w:line="276" w:lineRule="auto"/>
        <w:ind w:left="851"/>
        <w:jc w:val="both"/>
        <w:rPr>
          <w:rFonts w:ascii="Times New Roman" w:hAnsi="Times New Roman" w:cs="Times New Roman"/>
          <w:sz w:val="24"/>
          <w:szCs w:val="24"/>
          <w:highlight w:val="yellow"/>
        </w:rPr>
      </w:pPr>
    </w:p>
    <w:p w14:paraId="3A275FF5" w14:textId="7DF78060"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 xml:space="preserve">Участник в обществената поръчка чрез събиране на оферти с обява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6C5B89" w:rsidRPr="00887AA0">
        <w:rPr>
          <w:rFonts w:ascii="Times New Roman" w:hAnsi="Times New Roman" w:cs="Times New Roman"/>
          <w:sz w:val="24"/>
          <w:szCs w:val="24"/>
        </w:rPr>
        <w:t>услуги</w:t>
      </w:r>
      <w:r w:rsidRPr="00887AA0">
        <w:rPr>
          <w:rFonts w:ascii="Times New Roman" w:hAnsi="Times New Roman" w:cs="Times New Roman"/>
          <w:sz w:val="24"/>
          <w:szCs w:val="24"/>
        </w:rPr>
        <w:t xml:space="preserve"> съгласно законодателството на държавата, в която то е установено.</w:t>
      </w:r>
    </w:p>
    <w:p w14:paraId="1399174B" w14:textId="66DFD0B0"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 xml:space="preserve">За участие в обществената поръчка чрез събиране на оферти с обява участникът подготвя и представя оферта, която трябва да съответства напълно на условията, съдържащи се в обявата и в документацията за обществената </w:t>
      </w:r>
      <w:r w:rsidR="009B7A23" w:rsidRPr="00887AA0">
        <w:rPr>
          <w:rFonts w:ascii="Times New Roman" w:hAnsi="Times New Roman" w:cs="Times New Roman"/>
          <w:sz w:val="24"/>
          <w:szCs w:val="24"/>
        </w:rPr>
        <w:t>поръчка със срок на валидност съгласно Раздел „Срок на валидност на офертите“ от Обява за обществена поръчка на стойност по чл. 20, ал. 3 от ЗОП</w:t>
      </w:r>
      <w:r w:rsidR="00064A0B" w:rsidRPr="00887AA0">
        <w:rPr>
          <w:rFonts w:ascii="Times New Roman" w:hAnsi="Times New Roman" w:cs="Times New Roman"/>
          <w:sz w:val="24"/>
          <w:szCs w:val="24"/>
        </w:rPr>
        <w:t>,</w:t>
      </w:r>
      <w:r w:rsidRPr="00887AA0">
        <w:rPr>
          <w:rFonts w:ascii="Times New Roman" w:hAnsi="Times New Roman" w:cs="Times New Roman"/>
          <w:sz w:val="24"/>
          <w:szCs w:val="24"/>
        </w:rPr>
        <w:t xml:space="preserve"> считано от датата</w:t>
      </w:r>
      <w:r w:rsidR="00064A0B" w:rsidRPr="00887AA0">
        <w:rPr>
          <w:rFonts w:ascii="Times New Roman" w:hAnsi="Times New Roman" w:cs="Times New Roman"/>
          <w:sz w:val="24"/>
          <w:szCs w:val="24"/>
        </w:rPr>
        <w:t>,</w:t>
      </w:r>
      <w:r w:rsidRPr="00887AA0">
        <w:rPr>
          <w:rFonts w:ascii="Times New Roman" w:hAnsi="Times New Roman" w:cs="Times New Roman"/>
          <w:sz w:val="24"/>
          <w:szCs w:val="24"/>
        </w:rPr>
        <w:t xml:space="preserve"> която е посочена за дата на получаване на офертата. Участник, който </w:t>
      </w:r>
      <w:r w:rsidR="009B7A23" w:rsidRPr="00887AA0">
        <w:rPr>
          <w:rFonts w:ascii="Times New Roman" w:hAnsi="Times New Roman" w:cs="Times New Roman"/>
          <w:sz w:val="24"/>
          <w:szCs w:val="24"/>
        </w:rPr>
        <w:t xml:space="preserve">не удължи или не потвърди </w:t>
      </w:r>
      <w:r w:rsidRPr="00887AA0">
        <w:rPr>
          <w:rFonts w:ascii="Times New Roman" w:hAnsi="Times New Roman" w:cs="Times New Roman"/>
          <w:sz w:val="24"/>
          <w:szCs w:val="24"/>
        </w:rPr>
        <w:t>срока на валидност на офертата си</w:t>
      </w:r>
      <w:r w:rsidR="009B7A23" w:rsidRPr="00887AA0">
        <w:rPr>
          <w:rFonts w:ascii="Times New Roman" w:hAnsi="Times New Roman" w:cs="Times New Roman"/>
          <w:sz w:val="24"/>
          <w:szCs w:val="24"/>
        </w:rPr>
        <w:t xml:space="preserve">, определен от </w:t>
      </w:r>
      <w:r w:rsidR="0042741E" w:rsidRPr="00887AA0">
        <w:rPr>
          <w:rFonts w:ascii="Times New Roman" w:hAnsi="Times New Roman" w:cs="Times New Roman"/>
          <w:sz w:val="24"/>
          <w:szCs w:val="24"/>
        </w:rPr>
        <w:t>В</w:t>
      </w:r>
      <w:r w:rsidR="009B7A23" w:rsidRPr="00887AA0">
        <w:rPr>
          <w:rFonts w:ascii="Times New Roman" w:hAnsi="Times New Roman" w:cs="Times New Roman"/>
          <w:sz w:val="24"/>
          <w:szCs w:val="24"/>
        </w:rPr>
        <w:t>ъзложителя,</w:t>
      </w:r>
      <w:r w:rsidRPr="00887AA0">
        <w:rPr>
          <w:rFonts w:ascii="Times New Roman" w:hAnsi="Times New Roman" w:cs="Times New Roman"/>
          <w:sz w:val="24"/>
          <w:szCs w:val="24"/>
        </w:rPr>
        <w:t xml:space="preserve"> след отправяне на покана ще бъде отстранен от участие.</w:t>
      </w:r>
    </w:p>
    <w:p w14:paraId="731F5130" w14:textId="77777777"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Участниците – юридически лица в обществената поръчка чрез събиране на оферти с обява се представляват от законните си представители или от лица, специално упълномощени за участие в поръчката, което се доказва с изрично пълномощно.</w:t>
      </w:r>
    </w:p>
    <w:p w14:paraId="137AA071" w14:textId="40C8B0DA"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Участниците – обединения следва да определят партньор, който да представлява обединението за целите на обществената поръчка и да уговорят солидарна отговорност, когато такава не е предвидена съгласно приложимото законодателство.</w:t>
      </w:r>
      <w:r w:rsidR="005807D6" w:rsidRPr="00887AA0">
        <w:rPr>
          <w:rFonts w:ascii="Times New Roman" w:eastAsia="Calibri" w:hAnsi="Times New Roman" w:cs="Times New Roman"/>
          <w:sz w:val="24"/>
          <w:szCs w:val="24"/>
          <w:lang w:eastAsia="bg-BG"/>
        </w:rPr>
        <w:t xml:space="preserve"> </w:t>
      </w:r>
      <w:r w:rsidR="005807D6" w:rsidRPr="00887AA0">
        <w:rPr>
          <w:rFonts w:ascii="Times New Roman" w:hAnsi="Times New Roman" w:cs="Times New Roman"/>
          <w:sz w:val="24"/>
          <w:szCs w:val="24"/>
        </w:rPr>
        <w:t xml:space="preserve">Възложителят не поставя каквито и да е изисквания относно правната форма под която Обединението ще участва в </w:t>
      </w:r>
      <w:r w:rsidR="0003295D" w:rsidRPr="00887AA0">
        <w:rPr>
          <w:rFonts w:ascii="Times New Roman" w:hAnsi="Times New Roman" w:cs="Times New Roman"/>
          <w:sz w:val="24"/>
          <w:szCs w:val="24"/>
        </w:rPr>
        <w:t>обществената поръчка</w:t>
      </w:r>
      <w:r w:rsidR="005807D6" w:rsidRPr="00887AA0">
        <w:rPr>
          <w:rFonts w:ascii="Times New Roman" w:hAnsi="Times New Roman" w:cs="Times New Roman"/>
          <w:sz w:val="24"/>
          <w:szCs w:val="24"/>
        </w:rPr>
        <w:t>.</w:t>
      </w:r>
    </w:p>
    <w:p w14:paraId="6269C838" w14:textId="77777777"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 xml:space="preserve">В случай, че участникът е обединение, което не е юридическо лице, следва да представи копие от документ за създаване на обединението, съдържащо следната информация във връзка с обществената поръчка: </w:t>
      </w:r>
    </w:p>
    <w:p w14:paraId="0F32FCE4" w14:textId="77777777" w:rsidR="00D34718" w:rsidRPr="00887AA0" w:rsidRDefault="00D34718" w:rsidP="0000782B">
      <w:pPr>
        <w:tabs>
          <w:tab w:val="left" w:pos="1134"/>
        </w:tabs>
        <w:spacing w:line="276" w:lineRule="auto"/>
        <w:ind w:firstLine="851"/>
        <w:jc w:val="both"/>
      </w:pPr>
      <w:r w:rsidRPr="00887AA0">
        <w:t xml:space="preserve">а/ правата и задълженията на участниците в обединението; </w:t>
      </w:r>
    </w:p>
    <w:p w14:paraId="321C6390" w14:textId="77777777" w:rsidR="00D34718" w:rsidRPr="00887AA0" w:rsidRDefault="00D34718" w:rsidP="0000782B">
      <w:pPr>
        <w:tabs>
          <w:tab w:val="left" w:pos="1134"/>
        </w:tabs>
        <w:spacing w:line="276" w:lineRule="auto"/>
        <w:ind w:firstLine="851"/>
        <w:jc w:val="both"/>
      </w:pPr>
      <w:r w:rsidRPr="00887AA0">
        <w:t xml:space="preserve">б/разпределението на отговорността между членовете на обединението; </w:t>
      </w:r>
    </w:p>
    <w:p w14:paraId="06244FA7" w14:textId="77777777" w:rsidR="00D34718" w:rsidRPr="00887AA0" w:rsidRDefault="00D34718" w:rsidP="0000782B">
      <w:pPr>
        <w:tabs>
          <w:tab w:val="left" w:pos="1134"/>
        </w:tabs>
        <w:spacing w:line="276" w:lineRule="auto"/>
        <w:ind w:firstLine="851"/>
        <w:jc w:val="both"/>
      </w:pPr>
      <w:r w:rsidRPr="00887AA0">
        <w:t>в / дейностите, които ще изпълнява всеки член на обединението.</w:t>
      </w:r>
    </w:p>
    <w:p w14:paraId="3A105FF5" w14:textId="77777777"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213E0CE0" w14:textId="77777777"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В обществената поръчка чрез събиране на оферти с обява едно физическо или юридическо лице може да участва само в едно обединение.</w:t>
      </w:r>
    </w:p>
    <w:p w14:paraId="6480C32A" w14:textId="470AA8E4" w:rsidR="00D34718" w:rsidRPr="00887AA0"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887AA0">
        <w:rPr>
          <w:rFonts w:ascii="Times New Roman" w:hAnsi="Times New Roman" w:cs="Times New Roman"/>
          <w:sz w:val="24"/>
          <w:szCs w:val="24"/>
        </w:rPr>
        <w:t xml:space="preserve">Свързани лица по смисъла на § 2, т. 45 от </w:t>
      </w:r>
      <w:r w:rsidR="00C149F8" w:rsidRPr="00887AA0">
        <w:rPr>
          <w:rFonts w:ascii="Times New Roman" w:hAnsi="Times New Roman" w:cs="Times New Roman"/>
          <w:sz w:val="24"/>
          <w:szCs w:val="24"/>
        </w:rPr>
        <w:t xml:space="preserve">Допълнителните разпоредби на </w:t>
      </w:r>
      <w:r w:rsidRPr="00887AA0">
        <w:rPr>
          <w:rFonts w:ascii="Times New Roman" w:hAnsi="Times New Roman" w:cs="Times New Roman"/>
          <w:sz w:val="24"/>
          <w:szCs w:val="24"/>
        </w:rPr>
        <w:t>ЗОП не могат да бъдат самостоятелни участници в една и съща обществена поръчка.</w:t>
      </w:r>
    </w:p>
    <w:p w14:paraId="19E9D47E" w14:textId="77777777" w:rsidR="005807D6" w:rsidRPr="00887AA0" w:rsidRDefault="00D34718" w:rsidP="0000782B">
      <w:pPr>
        <w:pStyle w:val="ad"/>
        <w:numPr>
          <w:ilvl w:val="0"/>
          <w:numId w:val="72"/>
        </w:numPr>
        <w:tabs>
          <w:tab w:val="left" w:pos="284"/>
          <w:tab w:val="left" w:pos="1134"/>
        </w:tabs>
        <w:spacing w:line="276" w:lineRule="auto"/>
        <w:ind w:left="0" w:firstLine="851"/>
        <w:jc w:val="both"/>
      </w:pPr>
      <w:r w:rsidRPr="00887AA0">
        <w:rPr>
          <w:rFonts w:ascii="Times New Roman" w:hAnsi="Times New Roman" w:cs="Times New Roman"/>
          <w:sz w:val="24"/>
          <w:szCs w:val="24"/>
        </w:rPr>
        <w:lastRenderedPageBreak/>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обществената поръчка чрез събиране на оферти с обява. Изпълнителят сключва договор за подизпълнение с подизпълнителите, посочени в офертата.</w:t>
      </w:r>
      <w:r w:rsidR="005807D6" w:rsidRPr="00887AA0">
        <w:rPr>
          <w:rFonts w:ascii="Times New Roman" w:hAnsi="Times New Roman" w:cs="Times New Roman"/>
          <w:sz w:val="24"/>
          <w:szCs w:val="24"/>
        </w:rPr>
        <w:t xml:space="preserve"> След сключване на договора, в срок до 3 (три) дни, но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r w:rsidR="005807D6" w:rsidRPr="00887AA0">
        <w:t xml:space="preserve"> </w:t>
      </w:r>
    </w:p>
    <w:p w14:paraId="44333BF6" w14:textId="77777777" w:rsidR="00D34718" w:rsidRPr="00AE75DC" w:rsidRDefault="00D34718" w:rsidP="0000782B">
      <w:pPr>
        <w:pStyle w:val="ad"/>
        <w:numPr>
          <w:ilvl w:val="0"/>
          <w:numId w:val="72"/>
        </w:numPr>
        <w:tabs>
          <w:tab w:val="left" w:pos="284"/>
          <w:tab w:val="left" w:pos="1134"/>
        </w:tabs>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участие в обществената поръчка чрез събиране на оферти с обява.</w:t>
      </w:r>
    </w:p>
    <w:p w14:paraId="7C902CB9" w14:textId="77777777" w:rsidR="00D34718" w:rsidRPr="00D65586" w:rsidRDefault="00D34718" w:rsidP="0000782B">
      <w:pPr>
        <w:tabs>
          <w:tab w:val="left" w:pos="1134"/>
        </w:tabs>
        <w:spacing w:line="276" w:lineRule="auto"/>
        <w:ind w:firstLine="851"/>
        <w:jc w:val="both"/>
        <w:rPr>
          <w:b/>
          <w:highlight w:val="yellow"/>
        </w:rPr>
      </w:pPr>
    </w:p>
    <w:p w14:paraId="13B0AA0E" w14:textId="77777777" w:rsidR="00D34718" w:rsidRPr="00D65586" w:rsidRDefault="00D34718" w:rsidP="0000782B">
      <w:pPr>
        <w:tabs>
          <w:tab w:val="left" w:pos="1134"/>
        </w:tabs>
        <w:spacing w:line="276" w:lineRule="auto"/>
        <w:ind w:firstLine="851"/>
        <w:jc w:val="both"/>
        <w:rPr>
          <w:b/>
          <w:highlight w:val="yellow"/>
        </w:rPr>
      </w:pPr>
    </w:p>
    <w:p w14:paraId="7B788425" w14:textId="77777777" w:rsidR="00D34718" w:rsidRPr="00AE75DC" w:rsidRDefault="00D34718" w:rsidP="00AE75DC">
      <w:pPr>
        <w:shd w:val="clear" w:color="auto" w:fill="C6D9F1" w:themeFill="text2" w:themeFillTint="33"/>
        <w:tabs>
          <w:tab w:val="left" w:pos="1134"/>
        </w:tabs>
        <w:spacing w:line="276" w:lineRule="auto"/>
        <w:jc w:val="center"/>
        <w:rPr>
          <w:b/>
          <w:bCs/>
        </w:rPr>
      </w:pPr>
      <w:r w:rsidRPr="00AE75DC">
        <w:rPr>
          <w:b/>
          <w:bCs/>
        </w:rPr>
        <w:t>РАЗДЕЛ III</w:t>
      </w:r>
    </w:p>
    <w:p w14:paraId="59726DF6" w14:textId="77777777" w:rsidR="00D34718" w:rsidRPr="00AE75DC" w:rsidRDefault="00D34718" w:rsidP="00AE75DC">
      <w:pPr>
        <w:shd w:val="clear" w:color="auto" w:fill="C6D9F1" w:themeFill="text2" w:themeFillTint="33"/>
        <w:tabs>
          <w:tab w:val="left" w:pos="1134"/>
        </w:tabs>
        <w:spacing w:line="276" w:lineRule="auto"/>
        <w:jc w:val="center"/>
        <w:rPr>
          <w:b/>
        </w:rPr>
      </w:pPr>
      <w:r w:rsidRPr="00AE75DC">
        <w:rPr>
          <w:b/>
        </w:rPr>
        <w:t>ИЗИСКВАНИЯ КЪМ УЧАСТНИЦИТЕ</w:t>
      </w:r>
    </w:p>
    <w:p w14:paraId="15F14D36" w14:textId="77777777" w:rsidR="00D34718" w:rsidRPr="00D65586" w:rsidRDefault="00D34718" w:rsidP="0000782B">
      <w:pPr>
        <w:tabs>
          <w:tab w:val="left" w:pos="1134"/>
        </w:tabs>
        <w:spacing w:line="276" w:lineRule="auto"/>
        <w:ind w:firstLine="851"/>
        <w:jc w:val="both"/>
        <w:rPr>
          <w:highlight w:val="yellow"/>
        </w:rPr>
      </w:pPr>
    </w:p>
    <w:p w14:paraId="652BD819" w14:textId="77777777" w:rsidR="00D34718" w:rsidRPr="00AE75DC" w:rsidRDefault="00D34718" w:rsidP="0000782B">
      <w:pPr>
        <w:pStyle w:val="34"/>
        <w:tabs>
          <w:tab w:val="left" w:pos="1134"/>
        </w:tabs>
        <w:spacing w:before="60" w:afterLines="60" w:after="144" w:line="276" w:lineRule="auto"/>
        <w:ind w:left="0" w:firstLine="851"/>
        <w:jc w:val="both"/>
        <w:rPr>
          <w:b/>
          <w:sz w:val="24"/>
          <w:szCs w:val="24"/>
          <w:lang w:val="bg-BG"/>
        </w:rPr>
      </w:pPr>
      <w:r w:rsidRPr="00AE75DC">
        <w:rPr>
          <w:b/>
          <w:sz w:val="24"/>
          <w:szCs w:val="24"/>
          <w:lang w:val="bg-BG"/>
        </w:rPr>
        <w:t>А. ЛИЧНО СЪСТОЯНИЕ НА УЧАСТНИЦИТЕ.</w:t>
      </w:r>
    </w:p>
    <w:p w14:paraId="5E0E1BDC" w14:textId="77777777" w:rsidR="00D34718" w:rsidRPr="00AE75DC" w:rsidRDefault="00D34718" w:rsidP="0000782B">
      <w:pPr>
        <w:pStyle w:val="ad"/>
        <w:numPr>
          <w:ilvl w:val="0"/>
          <w:numId w:val="72"/>
        </w:numPr>
        <w:tabs>
          <w:tab w:val="left" w:pos="426"/>
          <w:tab w:val="left" w:pos="1134"/>
        </w:tabs>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Възложителят отстранява от участие в обществената поръчка чрез събиране на оферти с обява участник, когато:</w:t>
      </w:r>
    </w:p>
    <w:p w14:paraId="5E4FAC86" w14:textId="77777777" w:rsidR="00D34718" w:rsidRPr="00AE75DC" w:rsidRDefault="00D34718" w:rsidP="0000782B">
      <w:pPr>
        <w:tabs>
          <w:tab w:val="left" w:pos="1134"/>
        </w:tabs>
        <w:spacing w:line="276" w:lineRule="auto"/>
        <w:ind w:firstLine="851"/>
        <w:jc w:val="both"/>
        <w:rPr>
          <w:b/>
        </w:rPr>
      </w:pPr>
      <w:r w:rsidRPr="00AE75DC">
        <w:rPr>
          <w:b/>
        </w:rPr>
        <w:t>11.1.</w:t>
      </w:r>
      <w:r w:rsidRPr="00AE75DC">
        <w:t xml:space="preserve"> е осъден с влязла в сила присъда, за престъпление по </w:t>
      </w:r>
      <w:r w:rsidRPr="00AE75DC">
        <w:rPr>
          <w:lang w:eastAsia="x-none"/>
        </w:rPr>
        <w:t>чл. 108а</w:t>
      </w:r>
      <w:r w:rsidRPr="00AE75DC">
        <w:t xml:space="preserve">, </w:t>
      </w:r>
      <w:r w:rsidRPr="00AE75DC">
        <w:rPr>
          <w:lang w:eastAsia="x-none"/>
        </w:rPr>
        <w:t>чл. 159а</w:t>
      </w:r>
      <w:r w:rsidRPr="00AE75DC">
        <w:t xml:space="preserve"> – </w:t>
      </w:r>
      <w:r w:rsidRPr="00AE75DC">
        <w:rPr>
          <w:lang w:eastAsia="x-none"/>
        </w:rPr>
        <w:t>159г</w:t>
      </w:r>
      <w:r w:rsidRPr="00AE75DC">
        <w:t xml:space="preserve">, </w:t>
      </w:r>
      <w:r w:rsidRPr="00AE75DC">
        <w:rPr>
          <w:lang w:eastAsia="x-none"/>
        </w:rPr>
        <w:t>чл. 172</w:t>
      </w:r>
      <w:r w:rsidRPr="00AE75DC">
        <w:t xml:space="preserve">, </w:t>
      </w:r>
      <w:r w:rsidRPr="00AE75DC">
        <w:rPr>
          <w:lang w:eastAsia="x-none"/>
        </w:rPr>
        <w:t>чл. 192а</w:t>
      </w:r>
      <w:r w:rsidRPr="00AE75DC">
        <w:t xml:space="preserve">, </w:t>
      </w:r>
      <w:r w:rsidRPr="00AE75DC">
        <w:rPr>
          <w:lang w:eastAsia="x-none"/>
        </w:rPr>
        <w:t>чл. 194</w:t>
      </w:r>
      <w:r w:rsidRPr="00AE75DC">
        <w:t xml:space="preserve"> – </w:t>
      </w:r>
      <w:r w:rsidRPr="00AE75DC">
        <w:rPr>
          <w:lang w:eastAsia="x-none"/>
        </w:rPr>
        <w:t>217</w:t>
      </w:r>
      <w:r w:rsidRPr="00AE75DC">
        <w:t xml:space="preserve">, </w:t>
      </w:r>
      <w:r w:rsidRPr="00AE75DC">
        <w:rPr>
          <w:lang w:eastAsia="x-none"/>
        </w:rPr>
        <w:t>чл. 219</w:t>
      </w:r>
      <w:r w:rsidRPr="00AE75DC">
        <w:t xml:space="preserve"> – </w:t>
      </w:r>
      <w:r w:rsidRPr="00AE75DC">
        <w:rPr>
          <w:lang w:eastAsia="x-none"/>
        </w:rPr>
        <w:t>252</w:t>
      </w:r>
      <w:r w:rsidRPr="00AE75DC">
        <w:t xml:space="preserve">, </w:t>
      </w:r>
      <w:r w:rsidRPr="00AE75DC">
        <w:rPr>
          <w:lang w:eastAsia="x-none"/>
        </w:rPr>
        <w:t>чл. 253</w:t>
      </w:r>
      <w:r w:rsidRPr="00AE75DC">
        <w:t xml:space="preserve"> – </w:t>
      </w:r>
      <w:r w:rsidRPr="00AE75DC">
        <w:rPr>
          <w:lang w:eastAsia="x-none"/>
        </w:rPr>
        <w:t>260</w:t>
      </w:r>
      <w:r w:rsidRPr="00AE75DC">
        <w:t xml:space="preserve">, </w:t>
      </w:r>
      <w:r w:rsidRPr="00AE75DC">
        <w:rPr>
          <w:lang w:eastAsia="x-none"/>
        </w:rPr>
        <w:t>чл. 301</w:t>
      </w:r>
      <w:r w:rsidRPr="00AE75DC">
        <w:t xml:space="preserve"> – </w:t>
      </w:r>
      <w:r w:rsidRPr="00AE75DC">
        <w:rPr>
          <w:lang w:eastAsia="x-none"/>
        </w:rPr>
        <w:t>307</w:t>
      </w:r>
      <w:r w:rsidRPr="00AE75DC">
        <w:t xml:space="preserve">, </w:t>
      </w:r>
      <w:r w:rsidRPr="00AE75DC">
        <w:rPr>
          <w:lang w:eastAsia="x-none"/>
        </w:rPr>
        <w:t>чл. 321</w:t>
      </w:r>
      <w:r w:rsidRPr="00AE75DC">
        <w:t xml:space="preserve">, </w:t>
      </w:r>
      <w:r w:rsidRPr="00AE75DC">
        <w:rPr>
          <w:lang w:eastAsia="x-none"/>
        </w:rPr>
        <w:t>321а</w:t>
      </w:r>
      <w:r w:rsidRPr="00AE75DC">
        <w:t xml:space="preserve"> и </w:t>
      </w:r>
      <w:r w:rsidRPr="00AE75DC">
        <w:rPr>
          <w:lang w:eastAsia="x-none"/>
        </w:rPr>
        <w:t>чл. 352</w:t>
      </w:r>
      <w:r w:rsidRPr="00AE75DC">
        <w:t xml:space="preserve"> – </w:t>
      </w:r>
      <w:r w:rsidRPr="00AE75DC">
        <w:rPr>
          <w:lang w:eastAsia="x-none"/>
        </w:rPr>
        <w:t>353е от Наказателния кодекс</w:t>
      </w:r>
      <w:r w:rsidRPr="00AE75DC">
        <w:t>;</w:t>
      </w:r>
    </w:p>
    <w:p w14:paraId="319A7635" w14:textId="73707C79" w:rsidR="00D34718" w:rsidRPr="00AE75DC" w:rsidRDefault="00D34718" w:rsidP="0000782B">
      <w:pPr>
        <w:tabs>
          <w:tab w:val="left" w:pos="1134"/>
        </w:tabs>
        <w:spacing w:line="276" w:lineRule="auto"/>
        <w:ind w:firstLine="851"/>
        <w:jc w:val="both"/>
      </w:pPr>
      <w:r w:rsidRPr="00AE75DC">
        <w:rPr>
          <w:b/>
        </w:rPr>
        <w:t>11.2.</w:t>
      </w:r>
      <w:r w:rsidRPr="00AE75DC">
        <w:t xml:space="preserve"> е осъден с влязла в сила присъда</w:t>
      </w:r>
      <w:r w:rsidR="00514B85" w:rsidRPr="00AE75DC">
        <w:t>,</w:t>
      </w:r>
      <w:r w:rsidRPr="00AE75DC">
        <w:t xml:space="preserve"> за престъпление, аналогично на тези по т. 11.1. в друга държава членка или трета страна;</w:t>
      </w:r>
    </w:p>
    <w:p w14:paraId="0DB5ADD1" w14:textId="77777777" w:rsidR="00D34718" w:rsidRPr="00AE75DC" w:rsidRDefault="00D34718" w:rsidP="0000782B">
      <w:pPr>
        <w:tabs>
          <w:tab w:val="left" w:pos="1134"/>
        </w:tabs>
        <w:spacing w:line="276" w:lineRule="auto"/>
        <w:ind w:firstLine="851"/>
        <w:jc w:val="both"/>
      </w:pPr>
      <w:r w:rsidRPr="00AE75DC">
        <w:rPr>
          <w:b/>
        </w:rPr>
        <w:t>11.3.</w:t>
      </w:r>
      <w:r w:rsidRPr="00AE75DC">
        <w:t xml:space="preserve"> има задължения за данъци и задължителни осигурителни вноски по смисъла на </w:t>
      </w:r>
      <w:r w:rsidRPr="00AE75DC">
        <w:rPr>
          <w:lang w:eastAsia="x-none"/>
        </w:rPr>
        <w:t>чл. 162, ал. 2, т. 1 от Данъчно-осигурителния процесуален кодекс</w:t>
      </w:r>
      <w:r w:rsidRPr="00AE75DC">
        <w:t xml:space="preserve"> и лихвите по тях към държавата или към общината по седалището на възложителя и на участника, или аналогични задължения, съгласно законодателството на държавата, в която участникът е установен, доказани с влязъл в сила акт на компетентен орган; </w:t>
      </w:r>
    </w:p>
    <w:p w14:paraId="0DD9E73F" w14:textId="77777777" w:rsidR="00D34718" w:rsidRPr="00AE75DC" w:rsidRDefault="00D34718" w:rsidP="0000782B">
      <w:pPr>
        <w:tabs>
          <w:tab w:val="left" w:pos="1134"/>
        </w:tabs>
        <w:spacing w:line="276" w:lineRule="auto"/>
        <w:ind w:firstLine="851"/>
        <w:jc w:val="both"/>
      </w:pPr>
      <w:r w:rsidRPr="00AE75DC">
        <w:rPr>
          <w:b/>
        </w:rPr>
        <w:t>11.4.</w:t>
      </w:r>
      <w:r w:rsidRPr="00AE75DC">
        <w:t xml:space="preserve"> е налице неравнопоставеност в случаите по </w:t>
      </w:r>
      <w:r w:rsidRPr="00AE75DC">
        <w:rPr>
          <w:lang w:eastAsia="x-none"/>
        </w:rPr>
        <w:t>чл. 44, ал. 5</w:t>
      </w:r>
      <w:r w:rsidRPr="00AE75DC">
        <w:t xml:space="preserve"> от ЗОП;</w:t>
      </w:r>
    </w:p>
    <w:p w14:paraId="7B8917D3" w14:textId="77777777" w:rsidR="00D34718" w:rsidRPr="00AE75DC" w:rsidRDefault="00D34718" w:rsidP="0000782B">
      <w:pPr>
        <w:tabs>
          <w:tab w:val="left" w:pos="1134"/>
        </w:tabs>
        <w:spacing w:line="276" w:lineRule="auto"/>
        <w:ind w:firstLine="851"/>
        <w:jc w:val="both"/>
      </w:pPr>
      <w:r w:rsidRPr="00AE75DC">
        <w:rPr>
          <w:b/>
        </w:rPr>
        <w:lastRenderedPageBreak/>
        <w:t xml:space="preserve">11.5. </w:t>
      </w:r>
      <w:r w:rsidRPr="00AE75DC">
        <w:t>е установено, че:</w:t>
      </w:r>
    </w:p>
    <w:p w14:paraId="556405D8" w14:textId="77777777" w:rsidR="00D34718" w:rsidRPr="00AE75DC" w:rsidRDefault="00D34718" w:rsidP="0000782B">
      <w:pPr>
        <w:tabs>
          <w:tab w:val="left" w:pos="1134"/>
        </w:tabs>
        <w:spacing w:line="276" w:lineRule="auto"/>
        <w:ind w:firstLine="851"/>
        <w:jc w:val="both"/>
      </w:pPr>
      <w:r w:rsidRPr="00AE75DC">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14:paraId="7941039C" w14:textId="77777777" w:rsidR="00D34718" w:rsidRPr="00AE75DC" w:rsidRDefault="00D34718" w:rsidP="0000782B">
      <w:pPr>
        <w:tabs>
          <w:tab w:val="left" w:pos="1134"/>
        </w:tabs>
        <w:spacing w:line="276" w:lineRule="auto"/>
        <w:ind w:firstLine="851"/>
        <w:jc w:val="both"/>
      </w:pPr>
      <w:r w:rsidRPr="00AE75DC">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4E347733" w14:textId="4CDB9819" w:rsidR="00D34718" w:rsidRPr="00AE75DC" w:rsidRDefault="00D34718" w:rsidP="0000782B">
      <w:pPr>
        <w:tabs>
          <w:tab w:val="left" w:pos="1134"/>
        </w:tabs>
        <w:spacing w:line="276" w:lineRule="auto"/>
        <w:ind w:firstLine="851"/>
        <w:jc w:val="both"/>
        <w:rPr>
          <w:b/>
        </w:rPr>
      </w:pPr>
      <w:r w:rsidRPr="00AE75DC">
        <w:rPr>
          <w:b/>
        </w:rPr>
        <w:t xml:space="preserve">11.6. </w:t>
      </w:r>
      <w:r w:rsidRPr="00AE75DC">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14:paraId="67204BDF" w14:textId="77777777" w:rsidR="00DC4DCC" w:rsidRPr="00AE75DC" w:rsidRDefault="00D34718" w:rsidP="0000782B">
      <w:pPr>
        <w:tabs>
          <w:tab w:val="left" w:pos="1134"/>
        </w:tabs>
        <w:spacing w:line="276" w:lineRule="auto"/>
        <w:ind w:left="397" w:firstLine="454"/>
        <w:jc w:val="both"/>
      </w:pPr>
      <w:r w:rsidRPr="00AE75DC">
        <w:rPr>
          <w:b/>
        </w:rPr>
        <w:t>11.7</w:t>
      </w:r>
      <w:r w:rsidRPr="00AE75DC">
        <w:t>. е налице конфликт на интереси, който не може да бъде отстранен.</w:t>
      </w:r>
    </w:p>
    <w:p w14:paraId="778B6641" w14:textId="1B2E02A9" w:rsidR="00EA4F15" w:rsidRPr="00AE75DC" w:rsidRDefault="00082319" w:rsidP="0000782B">
      <w:pPr>
        <w:pStyle w:val="ad"/>
        <w:numPr>
          <w:ilvl w:val="0"/>
          <w:numId w:val="72"/>
        </w:numPr>
        <w:tabs>
          <w:tab w:val="left" w:pos="1134"/>
        </w:tabs>
        <w:spacing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 xml:space="preserve">Основанията по т. 11.1., 11.2 и 11.7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r w:rsidR="00EA4F15" w:rsidRPr="00AE75DC">
        <w:rPr>
          <w:rFonts w:ascii="Times New Roman" w:hAnsi="Times New Roman" w:cs="Times New Roman"/>
          <w:bCs/>
          <w:sz w:val="24"/>
          <w:szCs w:val="24"/>
        </w:rPr>
        <w:t xml:space="preserve">В случаите на чл. 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т. 11.1.; 11.2 и 11.7  се отнасят и за това физическо лице. </w:t>
      </w:r>
    </w:p>
    <w:p w14:paraId="6892EE06" w14:textId="77777777" w:rsidR="00082319" w:rsidRPr="00AE75DC" w:rsidRDefault="00082319" w:rsidP="0000782B">
      <w:pPr>
        <w:numPr>
          <w:ilvl w:val="0"/>
          <w:numId w:val="72"/>
        </w:numPr>
        <w:tabs>
          <w:tab w:val="left" w:pos="426"/>
          <w:tab w:val="left" w:pos="1134"/>
        </w:tabs>
        <w:spacing w:line="276" w:lineRule="auto"/>
        <w:ind w:left="0" w:firstLine="851"/>
        <w:jc w:val="both"/>
      </w:pPr>
      <w:r w:rsidRPr="00AE75DC">
        <w:t>Прилагане на основанията за отстраняване</w:t>
      </w:r>
    </w:p>
    <w:p w14:paraId="27E0C3F6" w14:textId="77777777" w:rsidR="00D34718" w:rsidRPr="00AE75DC" w:rsidRDefault="00D34718" w:rsidP="0000782B">
      <w:pPr>
        <w:tabs>
          <w:tab w:val="left" w:pos="426"/>
          <w:tab w:val="left" w:pos="1134"/>
        </w:tabs>
        <w:spacing w:line="276" w:lineRule="auto"/>
        <w:ind w:firstLine="851"/>
        <w:jc w:val="both"/>
      </w:pPr>
      <w:r w:rsidRPr="00AE75DC">
        <w:t>Възложителят отстранява от обществената поръчка участник, за когото са налице основанията по т.11, възникнали преди или по време на участие в поръчката.</w:t>
      </w:r>
    </w:p>
    <w:p w14:paraId="74CA818A" w14:textId="77777777" w:rsidR="00D34718" w:rsidRPr="00AE75DC" w:rsidRDefault="00D34718" w:rsidP="0000782B">
      <w:pPr>
        <w:tabs>
          <w:tab w:val="left" w:pos="426"/>
          <w:tab w:val="left" w:pos="1134"/>
        </w:tabs>
        <w:spacing w:line="276" w:lineRule="auto"/>
        <w:ind w:firstLine="851"/>
        <w:jc w:val="both"/>
      </w:pPr>
      <w:r w:rsidRPr="00AE75DC">
        <w:t>Възложителят отстранява и участник в поръчката, който е обединение от физически и/или юридически лица и за член на обединението е налице някое от основанията за отстраняване по т.11.</w:t>
      </w:r>
    </w:p>
    <w:p w14:paraId="17D88EC9" w14:textId="77777777" w:rsidR="00D34718" w:rsidRPr="00AE75DC" w:rsidRDefault="00D34718" w:rsidP="0000782B">
      <w:pPr>
        <w:tabs>
          <w:tab w:val="left" w:pos="426"/>
          <w:tab w:val="left" w:pos="1134"/>
        </w:tabs>
        <w:spacing w:line="276" w:lineRule="auto"/>
        <w:ind w:firstLine="851"/>
        <w:jc w:val="both"/>
      </w:pPr>
      <w:r w:rsidRPr="00AE75DC">
        <w:t>Основанията за отстраняване се прилагат до изтичане на следните срокове:</w:t>
      </w:r>
    </w:p>
    <w:p w14:paraId="69EA6E0A" w14:textId="77777777" w:rsidR="00D34718" w:rsidRPr="00AE75DC" w:rsidRDefault="00D34718" w:rsidP="0000782B">
      <w:pPr>
        <w:tabs>
          <w:tab w:val="left" w:pos="426"/>
          <w:tab w:val="left" w:pos="1134"/>
        </w:tabs>
        <w:spacing w:line="276" w:lineRule="auto"/>
        <w:ind w:firstLine="851"/>
        <w:jc w:val="both"/>
      </w:pPr>
      <w:r w:rsidRPr="00AE75DC">
        <w:t xml:space="preserve"> -  пет години от влизането в сила на присъдата – по отношение на обстоятелства по т. 11.1 и т. 11.2, освен ако в присъдата е посочен друг срок;</w:t>
      </w:r>
    </w:p>
    <w:p w14:paraId="3F1B1406" w14:textId="6DAF5D98" w:rsidR="001C23EE" w:rsidRPr="00AE75DC" w:rsidRDefault="00D34718" w:rsidP="0000782B">
      <w:pPr>
        <w:tabs>
          <w:tab w:val="left" w:pos="426"/>
          <w:tab w:val="left" w:pos="1134"/>
        </w:tabs>
        <w:spacing w:line="276" w:lineRule="auto"/>
        <w:ind w:firstLine="851"/>
        <w:jc w:val="both"/>
      </w:pPr>
      <w:bookmarkStart w:id="1" w:name="_Hlk18321110"/>
      <w:r w:rsidRPr="00AE75DC">
        <w:t xml:space="preserve">- три години от датата на </w:t>
      </w:r>
      <w:r w:rsidR="001C23EE" w:rsidRPr="00AE75DC">
        <w:t>влизането в сила на решението на възложителя, с което участникът е отстранен за наличие на обстоятелствата по т. 11.5, буква "а";</w:t>
      </w:r>
    </w:p>
    <w:bookmarkEnd w:id="1"/>
    <w:p w14:paraId="1A256ADF" w14:textId="5EC382BA" w:rsidR="001C23EE" w:rsidRPr="00AE75DC" w:rsidRDefault="001C23EE" w:rsidP="0000782B">
      <w:pPr>
        <w:tabs>
          <w:tab w:val="left" w:pos="426"/>
          <w:tab w:val="left" w:pos="1134"/>
        </w:tabs>
        <w:spacing w:line="276" w:lineRule="auto"/>
        <w:ind w:firstLine="851"/>
        <w:jc w:val="both"/>
      </w:pPr>
      <w:r w:rsidRPr="00AE75DC">
        <w:t xml:space="preserve">- три години от датата на </w:t>
      </w:r>
      <w:r w:rsidR="005135E8" w:rsidRPr="00AE75DC">
        <w:t>влизането в сила на акт на компетентен орган, с който е установено наличието на обстоятелствата по т. 11.6, освен ако в акта е посочен друг срок;</w:t>
      </w:r>
    </w:p>
    <w:p w14:paraId="7BA68900" w14:textId="7CEC1A08" w:rsidR="001C23EE" w:rsidRPr="00AE75DC" w:rsidRDefault="005135E8" w:rsidP="0000782B">
      <w:pPr>
        <w:tabs>
          <w:tab w:val="left" w:pos="426"/>
          <w:tab w:val="left" w:pos="1134"/>
        </w:tabs>
        <w:spacing w:line="276" w:lineRule="auto"/>
        <w:ind w:firstLine="851"/>
        <w:jc w:val="both"/>
      </w:pPr>
      <w:r w:rsidRPr="00AE75DC">
        <w:t>Стопанските субекти, които са отстранени от обществената поръчка поради наличие на обстоятелства по т. 11.5, буква "а"</w:t>
      </w:r>
      <w:r w:rsidR="004228BC" w:rsidRPr="00AE75DC">
        <w:t>,</w:t>
      </w:r>
      <w:r w:rsidRPr="00AE75DC">
        <w:t xml:space="preserve"> се включват в списък, който има информативен характер.</w:t>
      </w:r>
    </w:p>
    <w:p w14:paraId="6021F77F" w14:textId="77777777" w:rsidR="00D34718" w:rsidRPr="00AE75DC" w:rsidRDefault="00D34718" w:rsidP="0000782B">
      <w:pPr>
        <w:tabs>
          <w:tab w:val="left" w:pos="426"/>
          <w:tab w:val="left" w:pos="1134"/>
        </w:tabs>
        <w:spacing w:line="276" w:lineRule="auto"/>
        <w:ind w:firstLine="851"/>
        <w:jc w:val="both"/>
      </w:pPr>
      <w:r w:rsidRPr="00AE75DC">
        <w:t>В случай на отстраняване по т.11 възложителят осигурява доказателства за наличие на основания за отстраняване.</w:t>
      </w:r>
    </w:p>
    <w:p w14:paraId="1220AD17" w14:textId="77777777" w:rsidR="00D34718" w:rsidRPr="00AE75DC" w:rsidRDefault="00D34718" w:rsidP="0000782B">
      <w:pPr>
        <w:pStyle w:val="ad"/>
        <w:numPr>
          <w:ilvl w:val="0"/>
          <w:numId w:val="72"/>
        </w:numPr>
        <w:tabs>
          <w:tab w:val="left" w:pos="426"/>
          <w:tab w:val="left" w:pos="1134"/>
        </w:tabs>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bCs/>
          <w:sz w:val="24"/>
          <w:szCs w:val="24"/>
        </w:rPr>
        <w:lastRenderedPageBreak/>
        <w:t>У</w:t>
      </w:r>
      <w:r w:rsidRPr="00AE75DC">
        <w:rPr>
          <w:rFonts w:ascii="Times New Roman" w:hAnsi="Times New Roman" w:cs="Times New Roman"/>
          <w:sz w:val="24"/>
          <w:szCs w:val="24"/>
        </w:rPr>
        <w:t xml:space="preserve">частник, за когото са налице основания за отстраняване по </w:t>
      </w:r>
      <w:r w:rsidRPr="00AE75DC">
        <w:rPr>
          <w:rFonts w:ascii="Times New Roman" w:hAnsi="Times New Roman" w:cs="Times New Roman"/>
          <w:b/>
          <w:sz w:val="24"/>
          <w:szCs w:val="24"/>
        </w:rPr>
        <w:t>т. 11</w:t>
      </w:r>
      <w:r w:rsidRPr="00AE75DC">
        <w:rPr>
          <w:rFonts w:ascii="Times New Roman" w:hAnsi="Times New Roman" w:cs="Times New Roman"/>
          <w:sz w:val="24"/>
          <w:szCs w:val="24"/>
        </w:rPr>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14:paraId="0A9CF8B1" w14:textId="77777777" w:rsidR="00D34718" w:rsidRPr="00AE75DC" w:rsidRDefault="00D34718" w:rsidP="0000782B">
      <w:pPr>
        <w:pStyle w:val="ad"/>
        <w:widowControl w:val="0"/>
        <w:numPr>
          <w:ilvl w:val="1"/>
          <w:numId w:val="72"/>
        </w:numPr>
        <w:tabs>
          <w:tab w:val="left" w:pos="1134"/>
          <w:tab w:val="left" w:pos="1560"/>
        </w:tabs>
        <w:autoSpaceDE w:val="0"/>
        <w:autoSpaceDN w:val="0"/>
        <w:adjustRightInd w:val="0"/>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 xml:space="preserve">е погасил задълженията си по </w:t>
      </w:r>
      <w:r w:rsidRPr="00AE75DC">
        <w:rPr>
          <w:rFonts w:ascii="Times New Roman" w:hAnsi="Times New Roman" w:cs="Times New Roman"/>
          <w:b/>
          <w:sz w:val="24"/>
          <w:szCs w:val="24"/>
        </w:rPr>
        <w:t xml:space="preserve">т.11.3, </w:t>
      </w:r>
      <w:r w:rsidRPr="00AE75DC">
        <w:rPr>
          <w:rFonts w:ascii="Times New Roman" w:hAnsi="Times New Roman" w:cs="Times New Roman"/>
          <w:sz w:val="24"/>
          <w:szCs w:val="24"/>
        </w:rPr>
        <w:t>включително начислените лихви и/или глоби или че те са разсрочени, отсрочени или обезпечени;</w:t>
      </w:r>
    </w:p>
    <w:p w14:paraId="42FD4DA8" w14:textId="77777777" w:rsidR="00D34718" w:rsidRPr="00AE75DC" w:rsidRDefault="00D34718" w:rsidP="0000782B">
      <w:pPr>
        <w:pStyle w:val="ad"/>
        <w:widowControl w:val="0"/>
        <w:numPr>
          <w:ilvl w:val="1"/>
          <w:numId w:val="72"/>
        </w:numPr>
        <w:tabs>
          <w:tab w:val="left" w:pos="1134"/>
          <w:tab w:val="left" w:pos="1560"/>
        </w:tabs>
        <w:autoSpaceDE w:val="0"/>
        <w:autoSpaceDN w:val="0"/>
        <w:adjustRightInd w:val="0"/>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14:paraId="0A98F815" w14:textId="77777777" w:rsidR="00D34718" w:rsidRPr="00AE75DC" w:rsidRDefault="00D34718" w:rsidP="0000782B">
      <w:pPr>
        <w:pStyle w:val="ad"/>
        <w:widowControl w:val="0"/>
        <w:numPr>
          <w:ilvl w:val="1"/>
          <w:numId w:val="72"/>
        </w:numPr>
        <w:tabs>
          <w:tab w:val="left" w:pos="1134"/>
          <w:tab w:val="left" w:pos="1560"/>
        </w:tabs>
        <w:autoSpaceDE w:val="0"/>
        <w:autoSpaceDN w:val="0"/>
        <w:adjustRightInd w:val="0"/>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14:paraId="2971ED23" w14:textId="77777777" w:rsidR="00D34718" w:rsidRPr="00AE75DC" w:rsidRDefault="00D34718" w:rsidP="0000782B">
      <w:pPr>
        <w:pStyle w:val="ad"/>
        <w:numPr>
          <w:ilvl w:val="1"/>
          <w:numId w:val="72"/>
        </w:numPr>
        <w:tabs>
          <w:tab w:val="left" w:pos="426"/>
          <w:tab w:val="left" w:pos="1134"/>
          <w:tab w:val="left" w:pos="1560"/>
        </w:tabs>
        <w:spacing w:after="0" w:line="276" w:lineRule="auto"/>
        <w:ind w:left="0" w:firstLine="851"/>
        <w:jc w:val="both"/>
        <w:rPr>
          <w:rFonts w:ascii="Times New Roman" w:hAnsi="Times New Roman" w:cs="Times New Roman"/>
          <w:sz w:val="24"/>
          <w:szCs w:val="24"/>
        </w:rPr>
      </w:pPr>
      <w:r w:rsidRPr="00AE75DC">
        <w:rPr>
          <w:rFonts w:ascii="Times New Roman" w:hAnsi="Times New Roman" w:cs="Times New Roman"/>
          <w:sz w:val="24"/>
          <w:szCs w:val="24"/>
        </w:rPr>
        <w:t>е платил изцяло дължимото вземане по чл. 128, чл. 228, ал. 3 или чл. 245 от Кодекса на труда.</w:t>
      </w:r>
    </w:p>
    <w:p w14:paraId="12A31156" w14:textId="77777777" w:rsidR="00D34718" w:rsidRPr="00AE75DC" w:rsidRDefault="00D34718" w:rsidP="0000782B">
      <w:pPr>
        <w:pStyle w:val="ad"/>
        <w:tabs>
          <w:tab w:val="left" w:pos="426"/>
          <w:tab w:val="left" w:pos="1134"/>
          <w:tab w:val="left" w:pos="1560"/>
        </w:tabs>
        <w:spacing w:line="276" w:lineRule="auto"/>
        <w:ind w:left="0" w:firstLine="851"/>
        <w:jc w:val="both"/>
        <w:rPr>
          <w:rFonts w:ascii="Times New Roman" w:hAnsi="Times New Roman" w:cs="Times New Roman"/>
          <w:sz w:val="24"/>
          <w:szCs w:val="24"/>
        </w:rPr>
      </w:pPr>
    </w:p>
    <w:p w14:paraId="14DCDDDF" w14:textId="09C5223C" w:rsidR="00D34718" w:rsidRPr="002608F4" w:rsidRDefault="00D34718" w:rsidP="0000782B">
      <w:pPr>
        <w:pStyle w:val="ad"/>
        <w:tabs>
          <w:tab w:val="left" w:pos="426"/>
          <w:tab w:val="left" w:pos="1134"/>
        </w:tabs>
        <w:spacing w:line="276" w:lineRule="auto"/>
        <w:ind w:left="0" w:firstLine="851"/>
        <w:jc w:val="both"/>
        <w:rPr>
          <w:rFonts w:ascii="Times New Roman" w:hAnsi="Times New Roman" w:cs="Times New Roman"/>
          <w:sz w:val="24"/>
          <w:szCs w:val="24"/>
        </w:rPr>
      </w:pPr>
      <w:r w:rsidRPr="002608F4">
        <w:rPr>
          <w:rFonts w:ascii="Times New Roman" w:hAnsi="Times New Roman" w:cs="Times New Roman"/>
          <w:sz w:val="24"/>
          <w:szCs w:val="24"/>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участие в поръчката. Мотивите за приемане или отхвърляне на предприетите по т. 14 мерки и представените доказателства се посочват в протокола от работата на комисията.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w:t>
      </w:r>
      <w:r w:rsidR="00072509" w:rsidRPr="002608F4">
        <w:rPr>
          <w:rFonts w:ascii="Times New Roman" w:hAnsi="Times New Roman" w:cs="Times New Roman"/>
          <w:sz w:val="24"/>
          <w:szCs w:val="24"/>
        </w:rPr>
        <w:t xml:space="preserve"> или концесии</w:t>
      </w:r>
      <w:r w:rsidRPr="002608F4">
        <w:rPr>
          <w:rFonts w:ascii="Times New Roman" w:hAnsi="Times New Roman" w:cs="Times New Roman"/>
          <w:sz w:val="24"/>
          <w:szCs w:val="24"/>
        </w:rPr>
        <w:t>, няма право да използва предвидената в т. 14 възможност за времето, определено с присъдата или акта.</w:t>
      </w:r>
    </w:p>
    <w:p w14:paraId="78386E61" w14:textId="77777777" w:rsidR="00D34718" w:rsidRPr="00D65586" w:rsidRDefault="00D34718" w:rsidP="0000782B">
      <w:pPr>
        <w:pStyle w:val="ad"/>
        <w:tabs>
          <w:tab w:val="left" w:pos="426"/>
          <w:tab w:val="left" w:pos="1134"/>
        </w:tabs>
        <w:spacing w:line="276" w:lineRule="auto"/>
        <w:ind w:left="0" w:firstLine="851"/>
        <w:jc w:val="both"/>
        <w:rPr>
          <w:rFonts w:ascii="Times New Roman" w:hAnsi="Times New Roman" w:cs="Times New Roman"/>
          <w:sz w:val="24"/>
          <w:szCs w:val="24"/>
          <w:highlight w:val="yellow"/>
        </w:rPr>
      </w:pPr>
    </w:p>
    <w:p w14:paraId="27EF6C30" w14:textId="37E14ECA" w:rsidR="00D34718" w:rsidRPr="002608F4" w:rsidRDefault="00D34718" w:rsidP="0000782B">
      <w:pPr>
        <w:pStyle w:val="ad"/>
        <w:numPr>
          <w:ilvl w:val="0"/>
          <w:numId w:val="72"/>
        </w:numPr>
        <w:tabs>
          <w:tab w:val="left" w:pos="426"/>
          <w:tab w:val="left" w:pos="1134"/>
        </w:tabs>
        <w:spacing w:after="0" w:line="276" w:lineRule="auto"/>
        <w:ind w:left="0" w:firstLine="851"/>
        <w:jc w:val="both"/>
        <w:rPr>
          <w:rFonts w:ascii="Times New Roman" w:hAnsi="Times New Roman" w:cs="Times New Roman"/>
          <w:sz w:val="24"/>
          <w:szCs w:val="24"/>
        </w:rPr>
      </w:pPr>
      <w:r w:rsidRPr="002608F4">
        <w:rPr>
          <w:rFonts w:ascii="Times New Roman" w:hAnsi="Times New Roman" w:cs="Times New Roman"/>
          <w:sz w:val="24"/>
          <w:szCs w:val="24"/>
        </w:rPr>
        <w:t xml:space="preserve">Документите, чрез които се доказва липсата на основания за отстраняване на участника </w:t>
      </w:r>
      <w:r w:rsidR="007B4044" w:rsidRPr="002608F4">
        <w:rPr>
          <w:rFonts w:ascii="Times New Roman" w:hAnsi="Times New Roman" w:cs="Times New Roman"/>
          <w:sz w:val="24"/>
          <w:szCs w:val="24"/>
        </w:rPr>
        <w:t xml:space="preserve">по т. 11 </w:t>
      </w:r>
      <w:r w:rsidRPr="002608F4">
        <w:rPr>
          <w:rFonts w:ascii="Times New Roman" w:hAnsi="Times New Roman" w:cs="Times New Roman"/>
          <w:sz w:val="24"/>
          <w:szCs w:val="24"/>
        </w:rPr>
        <w:t>са:</w:t>
      </w:r>
    </w:p>
    <w:p w14:paraId="2716251C" w14:textId="77777777" w:rsidR="00D34718" w:rsidRPr="002608F4" w:rsidRDefault="00D34718" w:rsidP="0000782B">
      <w:pPr>
        <w:tabs>
          <w:tab w:val="left" w:pos="1134"/>
        </w:tabs>
        <w:spacing w:line="276" w:lineRule="auto"/>
        <w:ind w:left="397" w:firstLine="454"/>
        <w:jc w:val="both"/>
      </w:pPr>
      <w:r w:rsidRPr="002608F4">
        <w:t>- за обстоятелствата по т. 11.1. - свидетелство за съдимост;</w:t>
      </w:r>
    </w:p>
    <w:p w14:paraId="179A7B71" w14:textId="74BE88C3" w:rsidR="00D34718" w:rsidRPr="002608F4" w:rsidRDefault="00D34718" w:rsidP="0000782B">
      <w:pPr>
        <w:tabs>
          <w:tab w:val="left" w:pos="1134"/>
        </w:tabs>
        <w:spacing w:line="276" w:lineRule="auto"/>
        <w:ind w:firstLine="851"/>
        <w:jc w:val="both"/>
      </w:pPr>
      <w:r w:rsidRPr="002608F4">
        <w:t>- за обстоятелствата по т.</w:t>
      </w:r>
      <w:r w:rsidR="004B4775" w:rsidRPr="002608F4">
        <w:t xml:space="preserve"> </w:t>
      </w:r>
      <w:r w:rsidRPr="002608F4">
        <w:t>11.3. - удостоверение от органите по приходите и удостоверение от общината по седалището на Възложителя и на участника;</w:t>
      </w:r>
    </w:p>
    <w:p w14:paraId="1C7E507B" w14:textId="77777777" w:rsidR="00D34718" w:rsidRPr="002608F4" w:rsidRDefault="00D34718" w:rsidP="0000782B">
      <w:pPr>
        <w:tabs>
          <w:tab w:val="left" w:pos="1134"/>
        </w:tabs>
        <w:spacing w:line="276" w:lineRule="auto"/>
        <w:ind w:firstLine="851"/>
        <w:jc w:val="both"/>
      </w:pPr>
      <w:r w:rsidRPr="002608F4">
        <w:t>- за обстоятелствата по т. 11.6. и 14.4. – удостоверение от органите на Изпълнителна агенция „Главна инспекция по труда“.</w:t>
      </w:r>
    </w:p>
    <w:p w14:paraId="34E23B87" w14:textId="77777777" w:rsidR="00D34718" w:rsidRPr="00D65586" w:rsidRDefault="00D34718" w:rsidP="0000782B">
      <w:pPr>
        <w:tabs>
          <w:tab w:val="left" w:pos="1134"/>
        </w:tabs>
        <w:spacing w:line="276" w:lineRule="auto"/>
        <w:ind w:firstLine="851"/>
        <w:jc w:val="both"/>
        <w:rPr>
          <w:highlight w:val="yellow"/>
        </w:rPr>
      </w:pPr>
    </w:p>
    <w:p w14:paraId="66127066" w14:textId="77777777" w:rsidR="00D34718" w:rsidRPr="002608F4" w:rsidRDefault="00D34718" w:rsidP="0000782B">
      <w:pPr>
        <w:tabs>
          <w:tab w:val="left" w:pos="1134"/>
        </w:tabs>
        <w:spacing w:line="276" w:lineRule="auto"/>
        <w:ind w:firstLine="851"/>
        <w:jc w:val="both"/>
      </w:pPr>
      <w:r w:rsidRPr="002608F4">
        <w:t xml:space="preserve">Когато участникът, избран за изпълнител, е чуждестранно лице, той представя съответния документ по т. 15,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w:t>
      </w:r>
      <w:r w:rsidRPr="002608F4">
        <w:lastRenderedPageBreak/>
        <w:t>значение, участникът представя официално заявление, направено пред компетентен орган в съответната държава.</w:t>
      </w:r>
    </w:p>
    <w:p w14:paraId="6C6EE865" w14:textId="77777777" w:rsidR="00D34718" w:rsidRPr="00D65586" w:rsidRDefault="00D34718" w:rsidP="0000782B">
      <w:pPr>
        <w:tabs>
          <w:tab w:val="left" w:pos="1134"/>
        </w:tabs>
        <w:spacing w:line="276" w:lineRule="auto"/>
        <w:ind w:firstLine="851"/>
        <w:jc w:val="both"/>
        <w:rPr>
          <w:highlight w:val="yellow"/>
        </w:rPr>
      </w:pPr>
    </w:p>
    <w:p w14:paraId="75D667BE" w14:textId="77777777" w:rsidR="00D34718" w:rsidRPr="002608F4" w:rsidRDefault="00D34718" w:rsidP="0000782B">
      <w:pPr>
        <w:pStyle w:val="ad"/>
        <w:numPr>
          <w:ilvl w:val="0"/>
          <w:numId w:val="72"/>
        </w:numPr>
        <w:tabs>
          <w:tab w:val="left" w:pos="426"/>
          <w:tab w:val="left" w:pos="1134"/>
        </w:tabs>
        <w:spacing w:after="0" w:line="276" w:lineRule="auto"/>
        <w:ind w:left="0" w:firstLine="851"/>
        <w:jc w:val="both"/>
        <w:rPr>
          <w:rFonts w:ascii="Times New Roman" w:hAnsi="Times New Roman" w:cs="Times New Roman"/>
          <w:sz w:val="24"/>
          <w:szCs w:val="24"/>
        </w:rPr>
      </w:pPr>
      <w:r w:rsidRPr="002608F4">
        <w:rPr>
          <w:rFonts w:ascii="Times New Roman" w:hAnsi="Times New Roman" w:cs="Times New Roman"/>
          <w:sz w:val="24"/>
          <w:szCs w:val="24"/>
        </w:rPr>
        <w:t>Освен на основанията, посочени по-горе, Възложителят отстранява от участие:</w:t>
      </w:r>
    </w:p>
    <w:p w14:paraId="3D56EA5F" w14:textId="082009AA" w:rsidR="00D34718" w:rsidRPr="002608F4" w:rsidRDefault="00D34718" w:rsidP="0000782B">
      <w:pPr>
        <w:tabs>
          <w:tab w:val="left" w:pos="567"/>
          <w:tab w:val="left" w:pos="1134"/>
        </w:tabs>
        <w:spacing w:line="276" w:lineRule="auto"/>
        <w:ind w:firstLine="851"/>
        <w:jc w:val="both"/>
      </w:pPr>
      <w:r w:rsidRPr="002608F4">
        <w:t>а/ участник, който не отговаря на поставените критерии за подбор или не изпълни друго условие, посочено в документацията за обществена поръчка;</w:t>
      </w:r>
    </w:p>
    <w:p w14:paraId="4A6A0C36" w14:textId="77777777" w:rsidR="00D34718" w:rsidRPr="002608F4" w:rsidRDefault="00D34718" w:rsidP="0000782B">
      <w:pPr>
        <w:tabs>
          <w:tab w:val="left" w:pos="567"/>
          <w:tab w:val="left" w:pos="1134"/>
        </w:tabs>
        <w:spacing w:line="276" w:lineRule="auto"/>
        <w:ind w:firstLine="851"/>
        <w:jc w:val="both"/>
      </w:pPr>
      <w:r w:rsidRPr="002608F4">
        <w:t>б/ участник, който е представил оферта, която не отговаря на:</w:t>
      </w:r>
    </w:p>
    <w:p w14:paraId="61635B51" w14:textId="501F79A7" w:rsidR="00D34718" w:rsidRPr="002608F4" w:rsidRDefault="00D34718" w:rsidP="0000782B">
      <w:pPr>
        <w:pStyle w:val="ad"/>
        <w:numPr>
          <w:ilvl w:val="0"/>
          <w:numId w:val="73"/>
        </w:numPr>
        <w:tabs>
          <w:tab w:val="left" w:pos="1134"/>
        </w:tabs>
        <w:spacing w:after="0" w:line="276" w:lineRule="auto"/>
        <w:ind w:hanging="295"/>
        <w:jc w:val="both"/>
        <w:rPr>
          <w:rFonts w:ascii="Times New Roman" w:hAnsi="Times New Roman" w:cs="Times New Roman"/>
          <w:sz w:val="24"/>
          <w:szCs w:val="24"/>
          <w:lang w:eastAsia="bg-BG"/>
        </w:rPr>
      </w:pPr>
      <w:r w:rsidRPr="002608F4">
        <w:rPr>
          <w:rFonts w:ascii="Times New Roman" w:hAnsi="Times New Roman" w:cs="Times New Roman"/>
          <w:sz w:val="24"/>
          <w:szCs w:val="24"/>
          <w:lang w:eastAsia="bg-BG"/>
        </w:rPr>
        <w:t>предварително обявените условия за изпълнение на поръчката;</w:t>
      </w:r>
    </w:p>
    <w:p w14:paraId="3BB31B40" w14:textId="77777777" w:rsidR="00D34718" w:rsidRPr="002608F4" w:rsidRDefault="00D34718" w:rsidP="0000782B">
      <w:pPr>
        <w:pStyle w:val="ad"/>
        <w:numPr>
          <w:ilvl w:val="0"/>
          <w:numId w:val="73"/>
        </w:numPr>
        <w:tabs>
          <w:tab w:val="left" w:pos="1134"/>
        </w:tabs>
        <w:spacing w:after="0" w:line="276" w:lineRule="auto"/>
        <w:ind w:hanging="295"/>
        <w:jc w:val="both"/>
        <w:rPr>
          <w:rFonts w:ascii="Times New Roman" w:hAnsi="Times New Roman" w:cs="Times New Roman"/>
          <w:sz w:val="24"/>
          <w:szCs w:val="24"/>
          <w:lang w:eastAsia="bg-BG"/>
        </w:rPr>
      </w:pPr>
      <w:r w:rsidRPr="002608F4">
        <w:rPr>
          <w:rFonts w:ascii="Times New Roman" w:hAnsi="Times New Roman" w:cs="Times New Roman"/>
          <w:sz w:val="24"/>
          <w:szCs w:val="24"/>
          <w:lang w:eastAsia="bg-BG"/>
        </w:rPr>
        <w:t>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14:paraId="61294482" w14:textId="77777777" w:rsidR="00D34718" w:rsidRPr="002608F4" w:rsidRDefault="00D34718" w:rsidP="0000782B">
      <w:pPr>
        <w:tabs>
          <w:tab w:val="left" w:pos="1134"/>
        </w:tabs>
        <w:spacing w:line="276" w:lineRule="auto"/>
        <w:ind w:firstLine="851"/>
        <w:jc w:val="both"/>
      </w:pPr>
      <w:r w:rsidRPr="002608F4">
        <w:t>в/ участник, който не е представил в срок обосновката по чл. 72, ал. 1 от ЗОП или чиято оферта не е приета съгласно чл. 72, ал. 3 – 5 от ЗОП;</w:t>
      </w:r>
    </w:p>
    <w:p w14:paraId="07361C67" w14:textId="77777777" w:rsidR="00D34718" w:rsidRPr="002608F4" w:rsidRDefault="00D34718" w:rsidP="0000782B">
      <w:pPr>
        <w:tabs>
          <w:tab w:val="left" w:pos="1134"/>
        </w:tabs>
        <w:spacing w:line="276" w:lineRule="auto"/>
        <w:ind w:firstLine="851"/>
        <w:jc w:val="both"/>
      </w:pPr>
      <w:r w:rsidRPr="002608F4">
        <w:t>г/ участници, които са свързани лица по смисъла на §2, т. 45 от Допълнителните разпоредби на Закона за обществените поръчки, във връзка с  § 1, т. 13 и 14 от допълнителните разпоредби на Закона за публичното предлагане на ценни книжа, с другите участници в обществената поръчка;</w:t>
      </w:r>
    </w:p>
    <w:p w14:paraId="41EC417B" w14:textId="77777777" w:rsidR="00D34718" w:rsidRPr="002608F4" w:rsidRDefault="00D34718" w:rsidP="0000782B">
      <w:pPr>
        <w:tabs>
          <w:tab w:val="left" w:pos="1134"/>
        </w:tabs>
        <w:spacing w:line="276" w:lineRule="auto"/>
        <w:ind w:firstLine="851"/>
        <w:jc w:val="both"/>
      </w:pPr>
      <w:r w:rsidRPr="002608F4">
        <w:t>д/ участник, подал заявление за участие или оферта, които не отговарят на условията за представяне, включително за форма, начин и срок;</w:t>
      </w:r>
    </w:p>
    <w:p w14:paraId="1F98F004" w14:textId="77777777" w:rsidR="00D34718" w:rsidRPr="002608F4" w:rsidRDefault="00D34718" w:rsidP="0000782B">
      <w:pPr>
        <w:tabs>
          <w:tab w:val="left" w:pos="1134"/>
        </w:tabs>
        <w:spacing w:line="276" w:lineRule="auto"/>
        <w:ind w:firstLine="851"/>
        <w:jc w:val="both"/>
      </w:pPr>
      <w:r w:rsidRPr="002608F4">
        <w:t>е/</w:t>
      </w:r>
      <w:r w:rsidRPr="002608F4">
        <w:rPr>
          <w:b/>
        </w:rPr>
        <w:t xml:space="preserve"> </w:t>
      </w:r>
      <w:r w:rsidRPr="002608F4">
        <w:t>участник, който няма право да участва в обществени поръчки на основание чл. 3, т. 8 във връзка с чл. 5, ал. 1, т.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(ЗИФОДРЮДРСЛТДС), освен когато не са налице условията по чл. 4 от закона;</w:t>
      </w:r>
    </w:p>
    <w:p w14:paraId="493C853F" w14:textId="77777777" w:rsidR="00D34718" w:rsidRPr="002608F4" w:rsidRDefault="00D34718" w:rsidP="0000782B">
      <w:pPr>
        <w:tabs>
          <w:tab w:val="left" w:pos="1134"/>
        </w:tabs>
        <w:spacing w:line="276" w:lineRule="auto"/>
        <w:ind w:firstLine="851"/>
        <w:jc w:val="both"/>
      </w:pPr>
      <w:r w:rsidRPr="002608F4">
        <w:t>ж/ участник за когото са налице обстоятелства по чл. 69 от Закона за противодействие на корупцията и за отнемане на незаконно придобитото имущество;</w:t>
      </w:r>
    </w:p>
    <w:p w14:paraId="31D099C7" w14:textId="77777777" w:rsidR="00D34718" w:rsidRPr="002608F4" w:rsidRDefault="00D34718" w:rsidP="0000782B">
      <w:pPr>
        <w:tabs>
          <w:tab w:val="left" w:pos="1134"/>
        </w:tabs>
        <w:spacing w:line="276" w:lineRule="auto"/>
        <w:ind w:firstLine="851"/>
        <w:jc w:val="both"/>
      </w:pPr>
      <w:r w:rsidRPr="002608F4">
        <w:t>з/</w:t>
      </w:r>
      <w:r w:rsidRPr="002608F4">
        <w:rPr>
          <w:b/>
        </w:rPr>
        <w:t xml:space="preserve"> </w:t>
      </w:r>
      <w:r w:rsidRPr="002608F4">
        <w:t>Участник, който след покана от Възложителя и в определения в нея срок не удължи или не потвърди срока на валидност на офертата си.</w:t>
      </w:r>
    </w:p>
    <w:p w14:paraId="2DAAF5A8" w14:textId="38E2ADD7" w:rsidR="00963F1C" w:rsidRPr="00B30B48" w:rsidRDefault="00963F1C" w:rsidP="0000782B">
      <w:pPr>
        <w:tabs>
          <w:tab w:val="left" w:pos="1134"/>
        </w:tabs>
        <w:spacing w:line="276" w:lineRule="auto"/>
        <w:ind w:firstLine="851"/>
        <w:jc w:val="both"/>
        <w:rPr>
          <w:bCs/>
        </w:rPr>
      </w:pPr>
      <w:r w:rsidRPr="00B30B48">
        <w:rPr>
          <w:rFonts w:eastAsiaTheme="minorHAnsi" w:cstheme="minorBidi"/>
          <w:szCs w:val="22"/>
          <w:lang w:eastAsia="en-US"/>
        </w:rPr>
        <w:t xml:space="preserve">и/ </w:t>
      </w:r>
      <w:r w:rsidRPr="00B30B48">
        <w:rPr>
          <w:bCs/>
        </w:rPr>
        <w:t xml:space="preserve">Участник се отстранява от участие, ако в своето предложение за изпълнение на поръчката е допуснал следните пороци: не е предложил задачи за изпълнение на дейностите и/или не е представил начини и похвати за изпълнение на </w:t>
      </w:r>
      <w:r w:rsidR="002029B5" w:rsidRPr="00B30B48">
        <w:rPr>
          <w:bCs/>
        </w:rPr>
        <w:t xml:space="preserve">всяка от </w:t>
      </w:r>
      <w:r w:rsidRPr="00B30B48">
        <w:rPr>
          <w:bCs/>
        </w:rPr>
        <w:t xml:space="preserve">задачите и/или не е налице съответствие с графика за изпълнение и/или не е представено разпределение по експерти за всяка от дейностите и задачите и/или не е представена обосновка за направеното разпределение на експертите и/или не е предложил организация на работата на екипа от експерти и/или не е посочил как се разпределят отговорностите и дейностите между експертите и/или не е посочил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w:t>
      </w:r>
      <w:r w:rsidRPr="00B30B48">
        <w:rPr>
          <w:bCs/>
        </w:rPr>
        <w:lastRenderedPageBreak/>
        <w:t>изпълнение на възложената поръчка и/или не са планирани техническите и човешки ресурси, в зависимост от конкретиката на дейностите и задачите по поръчката и необходимите за тях професионални компетентности, съобразно вменените задължения за изпълнение и/или не е налице съответствие с графика за изпълнение и/или не е разработил и представил график, изготвен съобразно дейностите и задачите, описани в предложението за изпълнение на поръчката и/или в графика не е налице срок за изпълнение на всяка дейност и задача и/или не са посочени необходимите технически и човешки ресурси и/или графикът не е съобразен с продължителността на проекта и/или ако се установи несъответствие между графика за изпълнение и описанието на  който и да е от задължителните елементи и/или противоречие в отделните елементи на предложението.</w:t>
      </w:r>
    </w:p>
    <w:p w14:paraId="2AA8439B" w14:textId="77777777" w:rsidR="00D34718" w:rsidRPr="00D65586" w:rsidRDefault="00D34718" w:rsidP="0000782B">
      <w:pPr>
        <w:tabs>
          <w:tab w:val="left" w:pos="1134"/>
        </w:tabs>
        <w:spacing w:line="276" w:lineRule="auto"/>
        <w:ind w:firstLine="851"/>
        <w:jc w:val="both"/>
        <w:rPr>
          <w:highlight w:val="yellow"/>
        </w:rPr>
      </w:pPr>
    </w:p>
    <w:p w14:paraId="143662C2" w14:textId="77777777" w:rsidR="00D34718" w:rsidRPr="002608F4" w:rsidRDefault="00D34718" w:rsidP="0000782B">
      <w:pPr>
        <w:tabs>
          <w:tab w:val="left" w:pos="1134"/>
        </w:tabs>
        <w:spacing w:line="276" w:lineRule="auto"/>
        <w:ind w:firstLine="851"/>
        <w:jc w:val="both"/>
      </w:pPr>
      <w:r w:rsidRPr="002608F4">
        <w:t xml:space="preserve">Информацията относно липсата или наличието на основания за отстраняване се попълват  в </w:t>
      </w:r>
      <w:bookmarkStart w:id="2" w:name="_Hlk3455977"/>
      <w:r w:rsidRPr="002608F4">
        <w:t>Декларация по чл. 192, ал. 3 от ЗОП за липса на основания за отстраняване и съответствие с критериите за подбор, приложение № 1</w:t>
      </w:r>
      <w:bookmarkEnd w:id="2"/>
      <w:r w:rsidRPr="002608F4">
        <w:t>.</w:t>
      </w:r>
    </w:p>
    <w:p w14:paraId="057770F7" w14:textId="77777777" w:rsidR="00D34718" w:rsidRPr="00D65586" w:rsidRDefault="00D34718" w:rsidP="0000782B">
      <w:pPr>
        <w:tabs>
          <w:tab w:val="left" w:pos="1134"/>
        </w:tabs>
        <w:spacing w:line="276" w:lineRule="auto"/>
        <w:ind w:firstLine="851"/>
        <w:jc w:val="both"/>
        <w:rPr>
          <w:highlight w:val="yellow"/>
        </w:rPr>
      </w:pPr>
    </w:p>
    <w:p w14:paraId="523567F4" w14:textId="77777777" w:rsidR="00D34718" w:rsidRPr="002608F4" w:rsidRDefault="00D34718" w:rsidP="0000782B">
      <w:pPr>
        <w:tabs>
          <w:tab w:val="left" w:pos="1134"/>
        </w:tabs>
        <w:spacing w:line="276" w:lineRule="auto"/>
        <w:ind w:firstLine="851"/>
        <w:jc w:val="both"/>
      </w:pPr>
      <w:r w:rsidRPr="002608F4">
        <w:t>Участниците са длъжни да уведомят писмено Възложителя в 3-дневен срок от настъпване на обстоятелство по т. 8 и т. 11.</w:t>
      </w:r>
    </w:p>
    <w:p w14:paraId="273FD965" w14:textId="77777777" w:rsidR="00D34718" w:rsidRPr="00D65586" w:rsidRDefault="00D34718" w:rsidP="0000782B">
      <w:pPr>
        <w:pStyle w:val="34"/>
        <w:tabs>
          <w:tab w:val="left" w:pos="1134"/>
        </w:tabs>
        <w:spacing w:after="0" w:line="276" w:lineRule="auto"/>
        <w:ind w:left="0" w:firstLine="851"/>
        <w:jc w:val="both"/>
        <w:rPr>
          <w:rFonts w:eastAsiaTheme="minorHAnsi"/>
          <w:sz w:val="24"/>
          <w:szCs w:val="24"/>
          <w:highlight w:val="yellow"/>
          <w:lang w:val="bg-BG" w:eastAsia="en-US"/>
        </w:rPr>
      </w:pPr>
    </w:p>
    <w:p w14:paraId="5783C9A9" w14:textId="77777777" w:rsidR="00D34718" w:rsidRPr="002608F4" w:rsidRDefault="00D34718" w:rsidP="0000782B">
      <w:pPr>
        <w:pStyle w:val="34"/>
        <w:tabs>
          <w:tab w:val="left" w:pos="1134"/>
        </w:tabs>
        <w:spacing w:after="0" w:line="276" w:lineRule="auto"/>
        <w:ind w:left="0" w:firstLine="851"/>
        <w:jc w:val="both"/>
        <w:rPr>
          <w:b/>
          <w:sz w:val="24"/>
          <w:szCs w:val="24"/>
          <w:lang w:val="bg-BG"/>
        </w:rPr>
      </w:pPr>
      <w:r w:rsidRPr="002608F4">
        <w:rPr>
          <w:b/>
          <w:sz w:val="24"/>
          <w:szCs w:val="24"/>
          <w:lang w:val="bg-BG"/>
        </w:rPr>
        <w:t>Б. КРИТЕРИИ ЗА ПОДБОР.</w:t>
      </w:r>
    </w:p>
    <w:p w14:paraId="75DC4DA8" w14:textId="77777777" w:rsidR="00D34718" w:rsidRPr="002608F4" w:rsidRDefault="00D34718" w:rsidP="0000782B">
      <w:pPr>
        <w:pStyle w:val="34"/>
        <w:tabs>
          <w:tab w:val="left" w:pos="1134"/>
        </w:tabs>
        <w:spacing w:after="0" w:line="276" w:lineRule="auto"/>
        <w:ind w:left="0" w:firstLine="851"/>
        <w:jc w:val="both"/>
        <w:rPr>
          <w:b/>
          <w:sz w:val="24"/>
          <w:szCs w:val="24"/>
          <w:lang w:val="bg-BG"/>
        </w:rPr>
      </w:pPr>
    </w:p>
    <w:p w14:paraId="0644D991" w14:textId="77777777" w:rsidR="00D34718" w:rsidRPr="002608F4" w:rsidRDefault="00D34718" w:rsidP="0000782B">
      <w:pPr>
        <w:pStyle w:val="ad"/>
        <w:numPr>
          <w:ilvl w:val="0"/>
          <w:numId w:val="74"/>
        </w:numPr>
        <w:tabs>
          <w:tab w:val="left" w:pos="426"/>
          <w:tab w:val="left" w:pos="1134"/>
        </w:tabs>
        <w:overflowPunct w:val="0"/>
        <w:autoSpaceDE w:val="0"/>
        <w:autoSpaceDN w:val="0"/>
        <w:adjustRightInd w:val="0"/>
        <w:spacing w:after="0" w:line="276" w:lineRule="auto"/>
        <w:ind w:left="0" w:firstLine="851"/>
        <w:jc w:val="both"/>
        <w:textAlignment w:val="baseline"/>
        <w:rPr>
          <w:rFonts w:ascii="Times New Roman" w:eastAsia="Calibri" w:hAnsi="Times New Roman" w:cs="Times New Roman"/>
          <w:b/>
          <w:bCs/>
          <w:sz w:val="24"/>
          <w:szCs w:val="24"/>
        </w:rPr>
      </w:pPr>
      <w:r w:rsidRPr="002608F4">
        <w:rPr>
          <w:rFonts w:ascii="Times New Roman" w:eastAsia="Calibri" w:hAnsi="Times New Roman" w:cs="Times New Roman"/>
          <w:b/>
          <w:bCs/>
          <w:sz w:val="24"/>
          <w:szCs w:val="24"/>
        </w:rPr>
        <w:t>Техническите и професионални способности</w:t>
      </w:r>
    </w:p>
    <w:p w14:paraId="4A43B657" w14:textId="77777777" w:rsidR="005E742E" w:rsidRPr="002608F4" w:rsidRDefault="005E742E" w:rsidP="0000782B">
      <w:pPr>
        <w:widowControl w:val="0"/>
        <w:tabs>
          <w:tab w:val="left" w:pos="1134"/>
        </w:tabs>
        <w:autoSpaceDE w:val="0"/>
        <w:autoSpaceDN w:val="0"/>
        <w:adjustRightInd w:val="0"/>
        <w:spacing w:line="276" w:lineRule="auto"/>
        <w:ind w:firstLine="851"/>
        <w:jc w:val="both"/>
        <w:rPr>
          <w:b/>
          <w:i/>
          <w:u w:val="single"/>
        </w:rPr>
      </w:pPr>
    </w:p>
    <w:p w14:paraId="22FD5A02" w14:textId="1E295BF7" w:rsidR="005E742E" w:rsidRPr="002608F4" w:rsidRDefault="007026CE" w:rsidP="0000782B">
      <w:pPr>
        <w:autoSpaceDE w:val="0"/>
        <w:autoSpaceDN w:val="0"/>
        <w:adjustRightInd w:val="0"/>
        <w:spacing w:line="276" w:lineRule="auto"/>
        <w:ind w:firstLine="851"/>
        <w:jc w:val="both"/>
        <w:rPr>
          <w:bCs/>
          <w:color w:val="000000"/>
        </w:rPr>
      </w:pPr>
      <w:r w:rsidRPr="002608F4">
        <w:rPr>
          <w:bCs/>
          <w:color w:val="000000"/>
        </w:rPr>
        <w:t xml:space="preserve">1. </w:t>
      </w:r>
      <w:r w:rsidR="005E742E" w:rsidRPr="002608F4">
        <w:rPr>
          <w:bCs/>
          <w:color w:val="000000"/>
        </w:rPr>
        <w:t xml:space="preserve">За последните три години </w:t>
      </w:r>
      <w:r w:rsidR="005E742E" w:rsidRPr="002608F4">
        <w:rPr>
          <w:color w:val="000000"/>
        </w:rPr>
        <w:t xml:space="preserve">считано от датата на подаване на офертата (в зависимост от датата, на която участникът е учреден или е започнал дейността си), </w:t>
      </w:r>
      <w:r w:rsidR="005E742E" w:rsidRPr="002608F4">
        <w:rPr>
          <w:bCs/>
          <w:color w:val="000000"/>
        </w:rPr>
        <w:t xml:space="preserve">участникът да е изпълнил минимум  една дейност с предмет, идентичен  или сходен с този на поръчката. </w:t>
      </w:r>
    </w:p>
    <w:p w14:paraId="6C72B592" w14:textId="77777777" w:rsidR="005E742E" w:rsidRPr="00D65586" w:rsidRDefault="005E742E" w:rsidP="0000782B">
      <w:pPr>
        <w:autoSpaceDE w:val="0"/>
        <w:autoSpaceDN w:val="0"/>
        <w:adjustRightInd w:val="0"/>
        <w:spacing w:line="276" w:lineRule="auto"/>
        <w:ind w:firstLine="851"/>
        <w:jc w:val="both"/>
        <w:rPr>
          <w:b/>
          <w:i/>
          <w:color w:val="000000"/>
          <w:highlight w:val="yellow"/>
        </w:rPr>
      </w:pPr>
    </w:p>
    <w:p w14:paraId="2649D52B" w14:textId="77777777" w:rsidR="002608F4" w:rsidRPr="002608F4" w:rsidRDefault="002608F4" w:rsidP="002608F4">
      <w:pPr>
        <w:autoSpaceDE w:val="0"/>
        <w:autoSpaceDN w:val="0"/>
        <w:adjustRightInd w:val="0"/>
        <w:spacing w:line="276" w:lineRule="auto"/>
        <w:ind w:firstLine="851"/>
        <w:jc w:val="both"/>
        <w:rPr>
          <w:b/>
          <w:i/>
          <w:color w:val="000000"/>
        </w:rPr>
      </w:pPr>
      <w:r w:rsidRPr="002608F4">
        <w:rPr>
          <w:b/>
          <w:i/>
          <w:color w:val="000000"/>
        </w:rPr>
        <w:t>За дейност с предмет идентичен или сходен с този на поръчката ще се счита „изпълнение на дейности, свързани с предоставяне на консултантски услуги за управление и/или изпълнение и/или отчитане на проект/и“.</w:t>
      </w:r>
    </w:p>
    <w:p w14:paraId="3518B996" w14:textId="77777777" w:rsidR="002608F4" w:rsidRDefault="002608F4" w:rsidP="0000782B">
      <w:pPr>
        <w:spacing w:after="200" w:line="276" w:lineRule="auto"/>
        <w:ind w:firstLine="851"/>
        <w:jc w:val="both"/>
        <w:rPr>
          <w:b/>
          <w:iCs/>
          <w:highlight w:val="yellow"/>
          <w:u w:val="thick"/>
          <w:lang w:eastAsia="en-US"/>
        </w:rPr>
      </w:pPr>
    </w:p>
    <w:p w14:paraId="74EC4F9C" w14:textId="1B9B6FB2" w:rsidR="005E742E" w:rsidRPr="002608F4" w:rsidRDefault="005E742E" w:rsidP="0000782B">
      <w:pPr>
        <w:spacing w:after="200" w:line="276" w:lineRule="auto"/>
        <w:ind w:firstLine="851"/>
        <w:jc w:val="both"/>
        <w:rPr>
          <w:rFonts w:eastAsia="Calibri"/>
          <w:b/>
          <w:iCs/>
          <w:lang w:eastAsia="en-US"/>
        </w:rPr>
      </w:pPr>
      <w:r w:rsidRPr="002608F4">
        <w:rPr>
          <w:b/>
          <w:iCs/>
          <w:u w:val="thick"/>
          <w:lang w:eastAsia="en-US"/>
        </w:rPr>
        <w:t>Доказване</w:t>
      </w:r>
      <w:r w:rsidRPr="002608F4">
        <w:rPr>
          <w:b/>
          <w:iCs/>
          <w:lang w:eastAsia="en-US"/>
        </w:rPr>
        <w:t xml:space="preserve">: </w:t>
      </w:r>
      <w:r w:rsidRPr="002608F4">
        <w:rPr>
          <w:iCs/>
          <w:lang w:eastAsia="en-US"/>
        </w:rPr>
        <w:t xml:space="preserve">При подаването на офертата, Участникът декларира съответствие с това от минималните изисквания, </w:t>
      </w:r>
      <w:r w:rsidRPr="002608F4">
        <w:rPr>
          <w:b/>
          <w:iCs/>
          <w:u w:val="thick"/>
          <w:lang w:eastAsia="en-US"/>
        </w:rPr>
        <w:t>само</w:t>
      </w:r>
      <w:r w:rsidRPr="002608F4">
        <w:rPr>
          <w:b/>
          <w:iCs/>
          <w:lang w:eastAsia="en-US"/>
        </w:rPr>
        <w:t xml:space="preserve"> </w:t>
      </w:r>
      <w:r w:rsidRPr="002608F4">
        <w:rPr>
          <w:iCs/>
          <w:lang w:eastAsia="en-US"/>
        </w:rPr>
        <w:t>посредством попълване на изискуемата информацията в Част ІV. „Критерий за подбор</w:t>
      </w:r>
      <w:r w:rsidR="002D53D0" w:rsidRPr="002608F4">
        <w:rPr>
          <w:iCs/>
          <w:lang w:eastAsia="en-US"/>
        </w:rPr>
        <w:t>“</w:t>
      </w:r>
      <w:r w:rsidRPr="002608F4">
        <w:rPr>
          <w:iCs/>
          <w:lang w:eastAsia="en-US"/>
        </w:rPr>
        <w:t xml:space="preserve"> от Декларация по чл. 192, ал. 3 от ЗОП за липса на основания за отстраняване и съответствие с критериите за подбор</w:t>
      </w:r>
      <w:r w:rsidR="002D53D0" w:rsidRPr="002608F4">
        <w:rPr>
          <w:iCs/>
          <w:lang w:eastAsia="en-US"/>
        </w:rPr>
        <w:t xml:space="preserve">, </w:t>
      </w:r>
      <w:r w:rsidRPr="002608F4">
        <w:rPr>
          <w:iCs/>
          <w:lang w:eastAsia="en-US"/>
        </w:rPr>
        <w:t xml:space="preserve">като </w:t>
      </w:r>
      <w:r w:rsidR="002D53D0" w:rsidRPr="002608F4">
        <w:rPr>
          <w:iCs/>
          <w:lang w:eastAsia="en-US"/>
        </w:rPr>
        <w:t xml:space="preserve">за </w:t>
      </w:r>
      <w:r w:rsidRPr="002608F4">
        <w:rPr>
          <w:iCs/>
          <w:lang w:eastAsia="en-US"/>
        </w:rPr>
        <w:t>изпълнена</w:t>
      </w:r>
      <w:r w:rsidR="002D53D0" w:rsidRPr="002608F4">
        <w:rPr>
          <w:iCs/>
          <w:lang w:eastAsia="en-US"/>
        </w:rPr>
        <w:t>та</w:t>
      </w:r>
      <w:r w:rsidRPr="002608F4">
        <w:rPr>
          <w:iCs/>
          <w:lang w:eastAsia="en-US"/>
        </w:rPr>
        <w:t xml:space="preserve"> от него дейност предостави данни и информация относно: </w:t>
      </w:r>
      <w:r w:rsidRPr="002608F4">
        <w:rPr>
          <w:b/>
          <w:iCs/>
          <w:lang w:eastAsia="en-US"/>
        </w:rPr>
        <w:t xml:space="preserve">(1) описание на дейности, които са изпълнени и са идентични или сходни с предмета на поръчката, чрез посочване на вида и основните дейности; (2) стойност на изпълнените дейностите; (3) дата на започване на изпълнението </w:t>
      </w:r>
      <w:r w:rsidRPr="002608F4">
        <w:rPr>
          <w:b/>
          <w:iCs/>
          <w:lang w:eastAsia="en-US"/>
        </w:rPr>
        <w:lastRenderedPageBreak/>
        <w:t>на дейностите (4) датата, на която е приключило изпълнението на дейностите; (</w:t>
      </w:r>
      <w:r w:rsidR="008F3731" w:rsidRPr="002608F4">
        <w:rPr>
          <w:b/>
          <w:iCs/>
          <w:lang w:eastAsia="en-US"/>
        </w:rPr>
        <w:t>5</w:t>
      </w:r>
      <w:r w:rsidRPr="002608F4">
        <w:rPr>
          <w:b/>
          <w:iCs/>
          <w:lang w:eastAsia="en-US"/>
        </w:rPr>
        <w:t>) получатели на дейностите</w:t>
      </w:r>
      <w:r w:rsidRPr="002608F4">
        <w:rPr>
          <w:iCs/>
          <w:lang w:eastAsia="en-US"/>
        </w:rPr>
        <w:t>.</w:t>
      </w:r>
    </w:p>
    <w:p w14:paraId="28B6FCA6" w14:textId="77777777" w:rsidR="005E742E" w:rsidRPr="002608F4" w:rsidRDefault="005E742E" w:rsidP="0000782B">
      <w:pPr>
        <w:spacing w:after="120" w:line="276" w:lineRule="auto"/>
        <w:ind w:firstLine="851"/>
        <w:jc w:val="both"/>
        <w:rPr>
          <w:b/>
          <w:iCs/>
        </w:rPr>
      </w:pPr>
      <w:r w:rsidRPr="002608F4">
        <w:rPr>
          <w:iCs/>
        </w:rPr>
        <w:t xml:space="preserve">В случаите, в които Участникът декларира дейности при изпълнението на които е участвал като партньор в Обединение или като подизпълнител, </w:t>
      </w:r>
      <w:r w:rsidRPr="002608F4">
        <w:rPr>
          <w:b/>
          <w:iCs/>
        </w:rPr>
        <w:t xml:space="preserve">се описва само тази част от дейностите, които Участникът </w:t>
      </w:r>
      <w:r w:rsidRPr="002608F4">
        <w:rPr>
          <w:b/>
          <w:iCs/>
          <w:u w:val="thick"/>
        </w:rPr>
        <w:t>сам е изпълнил</w:t>
      </w:r>
      <w:r w:rsidRPr="002608F4">
        <w:rPr>
          <w:b/>
          <w:iCs/>
        </w:rPr>
        <w:t xml:space="preserve"> и за които може да представи съответните доказателства.</w:t>
      </w:r>
    </w:p>
    <w:p w14:paraId="0F073237" w14:textId="2C51FAFF" w:rsidR="005E742E" w:rsidRPr="002608F4" w:rsidRDefault="005E742E" w:rsidP="0000782B">
      <w:pPr>
        <w:spacing w:after="120" w:line="276" w:lineRule="auto"/>
        <w:ind w:firstLine="851"/>
        <w:jc w:val="both"/>
      </w:pPr>
      <w:r w:rsidRPr="002608F4">
        <w:rPr>
          <w:b/>
          <w:bCs/>
          <w:u w:val="thick" w:color="000000"/>
        </w:rPr>
        <w:t>Определеният</w:t>
      </w:r>
      <w:r w:rsidRPr="002608F4">
        <w:rPr>
          <w:b/>
          <w:bCs/>
          <w:spacing w:val="1"/>
          <w:u w:val="thick" w:color="000000"/>
        </w:rPr>
        <w:t xml:space="preserve"> </w:t>
      </w:r>
      <w:r w:rsidRPr="002608F4">
        <w:rPr>
          <w:b/>
          <w:bCs/>
          <w:u w:val="thick" w:color="000000"/>
        </w:rPr>
        <w:t>за изпълнител</w:t>
      </w:r>
      <w:r w:rsidRPr="002608F4">
        <w:rPr>
          <w:b/>
          <w:bCs/>
        </w:rPr>
        <w:t xml:space="preserve"> участник</w:t>
      </w:r>
      <w:r w:rsidR="00C727D8">
        <w:rPr>
          <w:b/>
          <w:bCs/>
        </w:rPr>
        <w:t>,</w:t>
      </w:r>
      <w:r w:rsidRPr="002608F4">
        <w:rPr>
          <w:b/>
          <w:bCs/>
          <w:spacing w:val="1"/>
        </w:rPr>
        <w:t xml:space="preserve"> </w:t>
      </w:r>
      <w:r w:rsidRPr="002608F4">
        <w:rPr>
          <w:b/>
          <w:bCs/>
        </w:rPr>
        <w:t>съдружни</w:t>
      </w:r>
      <w:r w:rsidRPr="002608F4">
        <w:rPr>
          <w:b/>
          <w:bCs/>
          <w:spacing w:val="1"/>
        </w:rPr>
        <w:t>ц</w:t>
      </w:r>
      <w:r w:rsidRPr="002608F4">
        <w:rPr>
          <w:b/>
          <w:bCs/>
        </w:rPr>
        <w:t>и в обединението-изпълните</w:t>
      </w:r>
      <w:r w:rsidRPr="002608F4">
        <w:rPr>
          <w:b/>
          <w:bCs/>
          <w:spacing w:val="1"/>
        </w:rPr>
        <w:t>л</w:t>
      </w:r>
      <w:r w:rsidRPr="002608F4">
        <w:rPr>
          <w:b/>
          <w:bCs/>
        </w:rPr>
        <w:t>,</w:t>
      </w:r>
      <w:r w:rsidRPr="002608F4">
        <w:rPr>
          <w:b/>
          <w:bCs/>
          <w:spacing w:val="1"/>
        </w:rPr>
        <w:t xml:space="preserve"> </w:t>
      </w:r>
      <w:r w:rsidRPr="002608F4">
        <w:rPr>
          <w:b/>
          <w:bCs/>
        </w:rPr>
        <w:t>подизпъл</w:t>
      </w:r>
      <w:r w:rsidRPr="002608F4">
        <w:rPr>
          <w:b/>
          <w:bCs/>
          <w:spacing w:val="1"/>
        </w:rPr>
        <w:t>н</w:t>
      </w:r>
      <w:r w:rsidRPr="002608F4">
        <w:rPr>
          <w:b/>
          <w:bCs/>
        </w:rPr>
        <w:t xml:space="preserve">ители, както и лице или лица от страна членка на ЕС  които   изпълняват договора за обществената поръчка, </w:t>
      </w:r>
      <w:r w:rsidRPr="002608F4">
        <w:t>са</w:t>
      </w:r>
      <w:r w:rsidR="008F3731" w:rsidRPr="002608F4">
        <w:t xml:space="preserve"> </w:t>
      </w:r>
      <w:r w:rsidRPr="002608F4">
        <w:t xml:space="preserve">длъжни </w:t>
      </w:r>
      <w:r w:rsidRPr="002608F4">
        <w:rPr>
          <w:spacing w:val="1"/>
        </w:rPr>
        <w:t xml:space="preserve"> </w:t>
      </w:r>
      <w:r w:rsidRPr="002608F4">
        <w:t xml:space="preserve">в </w:t>
      </w:r>
      <w:r w:rsidRPr="002608F4">
        <w:rPr>
          <w:spacing w:val="1"/>
        </w:rPr>
        <w:t xml:space="preserve"> </w:t>
      </w:r>
      <w:r w:rsidRPr="002608F4">
        <w:t xml:space="preserve">срок </w:t>
      </w:r>
      <w:r w:rsidRPr="002608F4">
        <w:rPr>
          <w:spacing w:val="1"/>
        </w:rPr>
        <w:t xml:space="preserve"> </w:t>
      </w:r>
      <w:r w:rsidRPr="002608F4">
        <w:t xml:space="preserve">не </w:t>
      </w:r>
      <w:r w:rsidRPr="002608F4">
        <w:rPr>
          <w:spacing w:val="1"/>
        </w:rPr>
        <w:t xml:space="preserve"> </w:t>
      </w:r>
      <w:r w:rsidRPr="002608F4">
        <w:t xml:space="preserve">по-късно  от  </w:t>
      </w:r>
      <w:r w:rsidRPr="002608F4">
        <w:rPr>
          <w:spacing w:val="1"/>
        </w:rPr>
        <w:t>д</w:t>
      </w:r>
      <w:r w:rsidRPr="002608F4">
        <w:t xml:space="preserve">атата </w:t>
      </w:r>
      <w:r w:rsidRPr="002608F4">
        <w:rPr>
          <w:spacing w:val="1"/>
        </w:rPr>
        <w:t xml:space="preserve"> </w:t>
      </w:r>
      <w:r w:rsidRPr="002608F4">
        <w:t xml:space="preserve">на </w:t>
      </w:r>
      <w:r w:rsidRPr="002608F4">
        <w:rPr>
          <w:spacing w:val="3"/>
        </w:rPr>
        <w:t xml:space="preserve"> </w:t>
      </w:r>
      <w:r w:rsidRPr="002608F4">
        <w:t xml:space="preserve">сключване </w:t>
      </w:r>
      <w:r w:rsidRPr="002608F4">
        <w:rPr>
          <w:spacing w:val="1"/>
        </w:rPr>
        <w:t xml:space="preserve"> на </w:t>
      </w:r>
      <w:r w:rsidRPr="002608F4">
        <w:t xml:space="preserve">договора да представят списък на услугите, които са идентични или сходни с предмета на обществената поръчка, с посочване  на стойностите, датите и получателите,  заедно с документи, които доказват извършената услуга. </w:t>
      </w:r>
    </w:p>
    <w:p w14:paraId="49CB271A" w14:textId="77777777" w:rsidR="00D34718" w:rsidRPr="00D65586" w:rsidRDefault="00D34718" w:rsidP="0000782B">
      <w:pPr>
        <w:widowControl w:val="0"/>
        <w:tabs>
          <w:tab w:val="left" w:pos="1134"/>
        </w:tabs>
        <w:autoSpaceDE w:val="0"/>
        <w:autoSpaceDN w:val="0"/>
        <w:adjustRightInd w:val="0"/>
        <w:spacing w:line="276" w:lineRule="auto"/>
        <w:ind w:firstLine="851"/>
        <w:jc w:val="both"/>
        <w:rPr>
          <w:b/>
          <w:i/>
          <w:highlight w:val="yellow"/>
          <w:u w:val="single"/>
        </w:rPr>
      </w:pPr>
    </w:p>
    <w:p w14:paraId="5D00C8F3" w14:textId="77777777" w:rsidR="007026CE" w:rsidRPr="002608F4" w:rsidRDefault="007026CE" w:rsidP="0000782B">
      <w:pPr>
        <w:spacing w:line="276" w:lineRule="auto"/>
        <w:ind w:firstLine="851"/>
        <w:jc w:val="both"/>
        <w:rPr>
          <w:lang w:eastAsia="en-US"/>
        </w:rPr>
      </w:pPr>
      <w:r w:rsidRPr="002608F4">
        <w:rPr>
          <w:lang w:eastAsia="en-US"/>
        </w:rPr>
        <w:t xml:space="preserve">2. Участниците следва да имат разработена, внедрена и сертифицирана система за управление на качеството по стандарт ISO 9001:2015, или еквивалентен, с предметен обхват </w:t>
      </w:r>
      <w:r w:rsidRPr="002608F4">
        <w:rPr>
          <w:bCs/>
          <w:lang w:eastAsia="en-US"/>
        </w:rPr>
        <w:t>консултантски услуги в сферата на управление на проекти</w:t>
      </w:r>
      <w:r w:rsidRPr="002608F4">
        <w:rPr>
          <w:lang w:eastAsia="en-US"/>
        </w:rPr>
        <w:t>. Възложителят приема и други доказателства за еквивалентни мерки за осигуряване на качеството, когато участникът не е имал достъп до такива сертификати или е нямал възможност да ги получи в съответните срокове по независещи от него причини. В този случай участникът трябва да е в състояние да докаже, че предлаганите мерки са еквивалентни на изискваните.</w:t>
      </w:r>
    </w:p>
    <w:p w14:paraId="0229F171" w14:textId="77777777" w:rsidR="007026CE" w:rsidRPr="00D65586" w:rsidRDefault="007026CE" w:rsidP="0000782B">
      <w:pPr>
        <w:widowControl w:val="0"/>
        <w:tabs>
          <w:tab w:val="left" w:pos="993"/>
        </w:tabs>
        <w:autoSpaceDE w:val="0"/>
        <w:autoSpaceDN w:val="0"/>
        <w:adjustRightInd w:val="0"/>
        <w:spacing w:line="276" w:lineRule="auto"/>
        <w:ind w:firstLine="851"/>
        <w:jc w:val="both"/>
        <w:rPr>
          <w:highlight w:val="yellow"/>
          <w:lang w:eastAsia="en-US"/>
        </w:rPr>
      </w:pPr>
    </w:p>
    <w:p w14:paraId="1E202364" w14:textId="77777777" w:rsidR="007026CE" w:rsidRPr="002608F4" w:rsidRDefault="007026CE" w:rsidP="0000782B">
      <w:pPr>
        <w:widowControl w:val="0"/>
        <w:tabs>
          <w:tab w:val="left" w:pos="993"/>
        </w:tabs>
        <w:autoSpaceDE w:val="0"/>
        <w:autoSpaceDN w:val="0"/>
        <w:adjustRightInd w:val="0"/>
        <w:spacing w:line="276" w:lineRule="auto"/>
        <w:ind w:firstLine="851"/>
        <w:jc w:val="both"/>
        <w:rPr>
          <w:lang w:eastAsia="en-US"/>
        </w:rPr>
      </w:pPr>
      <w:r w:rsidRPr="002608F4">
        <w:rPr>
          <w:lang w:eastAsia="en-US"/>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14:paraId="51FA74AB" w14:textId="77777777" w:rsidR="007026CE" w:rsidRPr="00D65586" w:rsidRDefault="007026CE" w:rsidP="0000782B">
      <w:pPr>
        <w:spacing w:line="276" w:lineRule="auto"/>
        <w:ind w:firstLine="851"/>
        <w:jc w:val="both"/>
        <w:rPr>
          <w:highlight w:val="yellow"/>
          <w:lang w:eastAsia="en-US"/>
        </w:rPr>
      </w:pPr>
    </w:p>
    <w:p w14:paraId="105A9D97" w14:textId="578F8531" w:rsidR="007026CE" w:rsidRPr="000D7C48" w:rsidRDefault="007026CE" w:rsidP="0000782B">
      <w:pPr>
        <w:spacing w:line="276" w:lineRule="auto"/>
        <w:ind w:firstLine="851"/>
        <w:jc w:val="both"/>
        <w:rPr>
          <w:iCs/>
          <w:lang w:eastAsia="en-US"/>
        </w:rPr>
      </w:pPr>
      <w:r w:rsidRPr="000D7C48">
        <w:rPr>
          <w:b/>
          <w:iCs/>
          <w:u w:val="thick"/>
          <w:lang w:eastAsia="en-US"/>
        </w:rPr>
        <w:t>Доказване:</w:t>
      </w:r>
      <w:r w:rsidRPr="000D7C48">
        <w:rPr>
          <w:b/>
          <w:iCs/>
          <w:lang w:eastAsia="en-US"/>
        </w:rPr>
        <w:t xml:space="preserve"> </w:t>
      </w:r>
      <w:r w:rsidRPr="000D7C48">
        <w:rPr>
          <w:iCs/>
          <w:lang w:eastAsia="en-US"/>
        </w:rPr>
        <w:t>Участникът доказва съответствието си с поставеното в т. 2  минимално изискване, единствено попълвайки Част ІV. „Критерий за подбор</w:t>
      </w:r>
      <w:r w:rsidR="000766C2" w:rsidRPr="000D7C48">
        <w:rPr>
          <w:iCs/>
          <w:lang w:eastAsia="en-US"/>
        </w:rPr>
        <w:t>“</w:t>
      </w:r>
      <w:r w:rsidRPr="000D7C48">
        <w:rPr>
          <w:iCs/>
          <w:lang w:eastAsia="en-US"/>
        </w:rPr>
        <w:t xml:space="preserve"> от Декларация по чл. 192, ал. 3 от ЗОП за липса на основания за отстраняване и съответствие с критериите за подбор, като по отношение на притежавания от него Сертификат за прилагане на горепосочения стандарт </w:t>
      </w:r>
      <w:r w:rsidRPr="000D7C48">
        <w:rPr>
          <w:iCs/>
          <w:lang w:eastAsia="en-US"/>
        </w:rPr>
        <w:lastRenderedPageBreak/>
        <w:t xml:space="preserve">впише информация относно: </w:t>
      </w:r>
      <w:r w:rsidRPr="000D7C48">
        <w:rPr>
          <w:b/>
          <w:iCs/>
          <w:lang w:eastAsia="en-US"/>
        </w:rPr>
        <w:t xml:space="preserve">(1) наименование на стандарта, </w:t>
      </w:r>
      <w:r w:rsidRPr="000D7C48">
        <w:rPr>
          <w:iCs/>
          <w:lang w:eastAsia="en-US"/>
        </w:rPr>
        <w:t xml:space="preserve">който прилага, </w:t>
      </w:r>
      <w:r w:rsidRPr="000D7C48">
        <w:rPr>
          <w:b/>
          <w:iCs/>
          <w:lang w:eastAsia="en-US"/>
        </w:rPr>
        <w:t xml:space="preserve">(2) неговия обхват, (3) дата на издаване, срокът му на валидност </w:t>
      </w:r>
      <w:r w:rsidRPr="000D7C48">
        <w:rPr>
          <w:iCs/>
          <w:lang w:eastAsia="en-US"/>
        </w:rPr>
        <w:t xml:space="preserve">и </w:t>
      </w:r>
      <w:r w:rsidRPr="000D7C48">
        <w:rPr>
          <w:b/>
          <w:iCs/>
          <w:lang w:eastAsia="en-US"/>
        </w:rPr>
        <w:t>(</w:t>
      </w:r>
      <w:r w:rsidR="000766C2" w:rsidRPr="000D7C48">
        <w:rPr>
          <w:b/>
          <w:iCs/>
          <w:lang w:eastAsia="en-US"/>
        </w:rPr>
        <w:t>4</w:t>
      </w:r>
      <w:r w:rsidRPr="000D7C48">
        <w:rPr>
          <w:b/>
          <w:iCs/>
          <w:lang w:eastAsia="en-US"/>
        </w:rPr>
        <w:t>) публичния регистър</w:t>
      </w:r>
      <w:r w:rsidRPr="000D7C48">
        <w:rPr>
          <w:iCs/>
          <w:lang w:eastAsia="en-US"/>
        </w:rPr>
        <w:t>, в ко</w:t>
      </w:r>
      <w:r w:rsidR="000766C2" w:rsidRPr="000D7C48">
        <w:rPr>
          <w:iCs/>
          <w:lang w:eastAsia="en-US"/>
        </w:rPr>
        <w:t>й</w:t>
      </w:r>
      <w:r w:rsidRPr="000D7C48">
        <w:rPr>
          <w:iCs/>
          <w:lang w:eastAsia="en-US"/>
        </w:rPr>
        <w:t>то се съдържа информация за наличието на този сертификат (в случай на</w:t>
      </w:r>
      <w:r w:rsidRPr="000D7C48">
        <w:rPr>
          <w:iCs/>
          <w:spacing w:val="-7"/>
          <w:lang w:eastAsia="en-US"/>
        </w:rPr>
        <w:t xml:space="preserve"> </w:t>
      </w:r>
      <w:r w:rsidRPr="000D7C48">
        <w:rPr>
          <w:iCs/>
          <w:lang w:eastAsia="en-US"/>
        </w:rPr>
        <w:t>приложимост). Възложителят приема и други доказателства за еквивалентни мерки за осигуряване на качеството, когато участникът не е имал достъп до такива сертификати или е нямал възможност да ги получи в съответните срокове по независещи от него причини. В този случай участникът трябва да е в състояние да докаже, че предлаганите мерки са еквивалентни на изискваните.</w:t>
      </w:r>
    </w:p>
    <w:p w14:paraId="7F5C58AF" w14:textId="77777777" w:rsidR="007026CE" w:rsidRPr="00D65586" w:rsidRDefault="007026CE" w:rsidP="0000782B">
      <w:pPr>
        <w:spacing w:after="120" w:line="276" w:lineRule="auto"/>
        <w:ind w:firstLine="851"/>
        <w:jc w:val="both"/>
        <w:rPr>
          <w:b/>
          <w:bCs/>
          <w:highlight w:val="yellow"/>
          <w:u w:val="thick" w:color="000000"/>
        </w:rPr>
      </w:pPr>
    </w:p>
    <w:p w14:paraId="3B98170D" w14:textId="6016E4A6" w:rsidR="007026CE" w:rsidRPr="000D7C48" w:rsidRDefault="007026CE" w:rsidP="0000782B">
      <w:pPr>
        <w:spacing w:after="120" w:line="276" w:lineRule="auto"/>
        <w:ind w:firstLine="851"/>
        <w:jc w:val="both"/>
        <w:rPr>
          <w:i/>
        </w:rPr>
      </w:pPr>
      <w:r w:rsidRPr="000D7C48">
        <w:rPr>
          <w:b/>
          <w:bCs/>
          <w:u w:val="thick" w:color="000000"/>
        </w:rPr>
        <w:t>Определеният</w:t>
      </w:r>
      <w:r w:rsidRPr="000D7C48">
        <w:rPr>
          <w:b/>
          <w:bCs/>
          <w:spacing w:val="1"/>
          <w:u w:val="thick" w:color="000000"/>
        </w:rPr>
        <w:t xml:space="preserve"> </w:t>
      </w:r>
      <w:r w:rsidRPr="000D7C48">
        <w:rPr>
          <w:b/>
          <w:bCs/>
          <w:u w:val="thick" w:color="000000"/>
        </w:rPr>
        <w:t>за изпълнител</w:t>
      </w:r>
      <w:r w:rsidRPr="000D7C48">
        <w:rPr>
          <w:b/>
          <w:bCs/>
        </w:rPr>
        <w:t xml:space="preserve"> участник</w:t>
      </w:r>
      <w:r w:rsidR="00C727D8">
        <w:rPr>
          <w:b/>
          <w:bCs/>
        </w:rPr>
        <w:t>,</w:t>
      </w:r>
      <w:r w:rsidRPr="000D7C48">
        <w:rPr>
          <w:b/>
          <w:bCs/>
          <w:spacing w:val="1"/>
        </w:rPr>
        <w:t xml:space="preserve"> </w:t>
      </w:r>
      <w:r w:rsidRPr="000D7C48">
        <w:rPr>
          <w:b/>
          <w:bCs/>
        </w:rPr>
        <w:t>съдружни</w:t>
      </w:r>
      <w:r w:rsidRPr="000D7C48">
        <w:rPr>
          <w:b/>
          <w:bCs/>
          <w:spacing w:val="1"/>
        </w:rPr>
        <w:t>ц</w:t>
      </w:r>
      <w:r w:rsidRPr="000D7C48">
        <w:rPr>
          <w:b/>
          <w:bCs/>
        </w:rPr>
        <w:t>и в обединението-изпълните</w:t>
      </w:r>
      <w:r w:rsidRPr="000D7C48">
        <w:rPr>
          <w:b/>
          <w:bCs/>
          <w:spacing w:val="1"/>
        </w:rPr>
        <w:t>л</w:t>
      </w:r>
      <w:r w:rsidRPr="000D7C48">
        <w:rPr>
          <w:b/>
          <w:bCs/>
        </w:rPr>
        <w:t>,</w:t>
      </w:r>
      <w:r w:rsidRPr="000D7C48">
        <w:rPr>
          <w:b/>
          <w:bCs/>
          <w:spacing w:val="1"/>
        </w:rPr>
        <w:t xml:space="preserve"> </w:t>
      </w:r>
      <w:r w:rsidRPr="000D7C48">
        <w:rPr>
          <w:b/>
          <w:bCs/>
        </w:rPr>
        <w:t>подизпъл</w:t>
      </w:r>
      <w:r w:rsidRPr="000D7C48">
        <w:rPr>
          <w:b/>
          <w:bCs/>
          <w:spacing w:val="1"/>
        </w:rPr>
        <w:t>н</w:t>
      </w:r>
      <w:r w:rsidRPr="000D7C48">
        <w:rPr>
          <w:b/>
          <w:bCs/>
        </w:rPr>
        <w:t xml:space="preserve">ители, както и лице или лица от страна членка на ЕС  които   изпълняват договора за обществената поръчка, </w:t>
      </w:r>
      <w:r w:rsidRPr="000D7C48">
        <w:t xml:space="preserve">са  длъжни </w:t>
      </w:r>
      <w:r w:rsidRPr="000D7C48">
        <w:rPr>
          <w:spacing w:val="1"/>
        </w:rPr>
        <w:t xml:space="preserve"> </w:t>
      </w:r>
      <w:r w:rsidRPr="000D7C48">
        <w:t xml:space="preserve">в </w:t>
      </w:r>
      <w:r w:rsidRPr="000D7C48">
        <w:rPr>
          <w:spacing w:val="1"/>
        </w:rPr>
        <w:t xml:space="preserve"> </w:t>
      </w:r>
      <w:r w:rsidRPr="000D7C48">
        <w:t xml:space="preserve">срок </w:t>
      </w:r>
      <w:r w:rsidRPr="000D7C48">
        <w:rPr>
          <w:spacing w:val="1"/>
        </w:rPr>
        <w:t xml:space="preserve"> </w:t>
      </w:r>
      <w:r w:rsidRPr="000D7C48">
        <w:t xml:space="preserve">не </w:t>
      </w:r>
      <w:r w:rsidRPr="000D7C48">
        <w:rPr>
          <w:spacing w:val="1"/>
        </w:rPr>
        <w:t xml:space="preserve"> </w:t>
      </w:r>
      <w:r w:rsidRPr="000D7C48">
        <w:t xml:space="preserve">по-късно  от  </w:t>
      </w:r>
      <w:r w:rsidRPr="000D7C48">
        <w:rPr>
          <w:spacing w:val="1"/>
        </w:rPr>
        <w:t>д</w:t>
      </w:r>
      <w:r w:rsidRPr="000D7C48">
        <w:t xml:space="preserve">атата </w:t>
      </w:r>
      <w:r w:rsidRPr="000D7C48">
        <w:rPr>
          <w:spacing w:val="1"/>
        </w:rPr>
        <w:t xml:space="preserve"> </w:t>
      </w:r>
      <w:r w:rsidRPr="000D7C48">
        <w:t xml:space="preserve">на </w:t>
      </w:r>
      <w:r w:rsidRPr="000D7C48">
        <w:rPr>
          <w:spacing w:val="3"/>
        </w:rPr>
        <w:t xml:space="preserve"> </w:t>
      </w:r>
      <w:r w:rsidRPr="000D7C48">
        <w:t xml:space="preserve">сключване </w:t>
      </w:r>
      <w:r w:rsidRPr="000D7C48">
        <w:rPr>
          <w:spacing w:val="1"/>
        </w:rPr>
        <w:t xml:space="preserve"> на </w:t>
      </w:r>
      <w:r w:rsidRPr="000D7C48">
        <w:t>договора да представят копие на сертификат,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участникът не е имал достъп до такива сертификати или е нямал възможност да ги получи в съответните срокове по независещи от него причини. В този случай участникът трябва да е в състояние да докаже, че предлаганите мерки са еквивалентни на изискваните.</w:t>
      </w:r>
    </w:p>
    <w:p w14:paraId="2D89338E" w14:textId="54B930B4" w:rsidR="00D34718" w:rsidRPr="000D7C48" w:rsidRDefault="00D34718" w:rsidP="0000782B">
      <w:pPr>
        <w:spacing w:after="120" w:line="276" w:lineRule="auto"/>
        <w:ind w:firstLine="851"/>
        <w:jc w:val="both"/>
        <w:rPr>
          <w:i/>
        </w:rPr>
      </w:pPr>
      <w:bookmarkStart w:id="3" w:name="_Hlk18327279"/>
      <w:r w:rsidRPr="000D7C48">
        <w:t xml:space="preserve">В случай, че при изпълнение на поръчката участникът ще ползва подизпълнители, посочените критерии за подбор се прилагат за подизпълнителите, съобразно вида и дела от поръчката, които те ще изпълняват. За подизпълнителите не трябва да са налице основания за отстраняване от поръчката. </w:t>
      </w:r>
      <w:r w:rsidRPr="000D7C48">
        <w:rPr>
          <w:u w:val="single"/>
        </w:rPr>
        <w:t>В случай, че участниците ползват подизпълнители в офертата следва да се представи доказателство за поетите от подизпълнителите задължения.</w:t>
      </w:r>
    </w:p>
    <w:p w14:paraId="4C9C3244" w14:textId="5D981F1B" w:rsidR="007026CE" w:rsidRPr="000D7C48" w:rsidRDefault="007026CE" w:rsidP="0000782B">
      <w:pPr>
        <w:tabs>
          <w:tab w:val="left" w:pos="1134"/>
        </w:tabs>
        <w:spacing w:after="120" w:line="276" w:lineRule="auto"/>
        <w:ind w:firstLine="851"/>
        <w:jc w:val="both"/>
        <w:textAlignment w:val="center"/>
      </w:pPr>
      <w:r w:rsidRPr="000D7C48">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w:t>
      </w:r>
      <w:r w:rsidR="00283920" w:rsidRPr="000D7C48">
        <w:t>те</w:t>
      </w:r>
      <w:r w:rsidRPr="000D7C48">
        <w:t xml:space="preserve"> способности, при условията на чл. 65, ал. 1-5 и ал. 7 от ЗОП.</w:t>
      </w:r>
    </w:p>
    <w:p w14:paraId="038B9552" w14:textId="0ADFF3E4" w:rsidR="00D34718" w:rsidRPr="000D7C48" w:rsidRDefault="00D34718" w:rsidP="0000782B">
      <w:pPr>
        <w:tabs>
          <w:tab w:val="left" w:pos="1134"/>
        </w:tabs>
        <w:spacing w:line="276" w:lineRule="auto"/>
        <w:ind w:firstLine="851"/>
        <w:jc w:val="both"/>
        <w:textAlignment w:val="center"/>
      </w:pPr>
      <w:r w:rsidRPr="000D7C48">
        <w:t xml:space="preserve">В случай, че при изпълнение на поръчката участникът ще ползва капацитета на трети лица, последните трябва да отговарят на критериите за подбор, за доказването на които участникът се позовава на техния капацитет. За третите лица не трябва да са налице основания за отстраняване от поръчката. </w:t>
      </w:r>
      <w:r w:rsidRPr="000D7C48">
        <w:rPr>
          <w:u w:val="single"/>
        </w:rPr>
        <w:t xml:space="preserve">В случай, че участникът ще ползва капацитета на трети лица, той </w:t>
      </w:r>
      <w:r w:rsidRPr="000D7C48">
        <w:rPr>
          <w:u w:val="single"/>
        </w:rPr>
        <w:lastRenderedPageBreak/>
        <w:t>трябва да може да докаже, че ще разполага с техните ресурси, като представи в офертата документи за поетите от третите лица задължения.</w:t>
      </w:r>
    </w:p>
    <w:p w14:paraId="1CEC3040" w14:textId="77777777" w:rsidR="00D34718" w:rsidRPr="00D65586" w:rsidRDefault="00D34718" w:rsidP="0000782B">
      <w:pPr>
        <w:pStyle w:val="34"/>
        <w:tabs>
          <w:tab w:val="left" w:pos="1134"/>
        </w:tabs>
        <w:spacing w:after="0" w:line="276" w:lineRule="auto"/>
        <w:ind w:left="0" w:firstLine="851"/>
        <w:jc w:val="both"/>
        <w:rPr>
          <w:sz w:val="24"/>
          <w:szCs w:val="24"/>
          <w:highlight w:val="yellow"/>
          <w:lang w:val="bg-BG"/>
        </w:rPr>
      </w:pPr>
    </w:p>
    <w:bookmarkEnd w:id="3"/>
    <w:p w14:paraId="18062398" w14:textId="77777777" w:rsidR="00D34718" w:rsidRPr="00A564A2" w:rsidRDefault="00D34718" w:rsidP="0000782B">
      <w:pPr>
        <w:tabs>
          <w:tab w:val="left" w:pos="1134"/>
        </w:tabs>
        <w:spacing w:line="276" w:lineRule="auto"/>
        <w:ind w:firstLine="851"/>
        <w:jc w:val="both"/>
        <w:textAlignment w:val="center"/>
      </w:pPr>
      <w:r w:rsidRPr="00A564A2">
        <w:t>Възложителят може да изисква от участниците по всяко време след отварянето на офертите представяне на всички или част от документите, чрез които се доказва информацията, посочена в Декларация по чл. 192, ал. 3 от ЗОП за липса на основания за отстраняване и съответствие с критериите за подбор, приложение № 1, когато това е необходимо за законосъобразното провеждане на поръчката.</w:t>
      </w:r>
    </w:p>
    <w:p w14:paraId="3E9048C6" w14:textId="77777777" w:rsidR="00D34718" w:rsidRPr="00D65586" w:rsidRDefault="00D34718" w:rsidP="0000782B">
      <w:pPr>
        <w:tabs>
          <w:tab w:val="left" w:pos="1134"/>
        </w:tabs>
        <w:spacing w:line="276" w:lineRule="auto"/>
        <w:ind w:firstLine="851"/>
        <w:jc w:val="both"/>
        <w:textAlignment w:val="center"/>
        <w:rPr>
          <w:highlight w:val="yellow"/>
        </w:rPr>
      </w:pPr>
    </w:p>
    <w:p w14:paraId="4044A381" w14:textId="77777777" w:rsidR="00D34718" w:rsidRPr="00A564A2" w:rsidRDefault="00D34718" w:rsidP="0000782B">
      <w:pPr>
        <w:tabs>
          <w:tab w:val="left" w:pos="1134"/>
        </w:tabs>
        <w:spacing w:line="276" w:lineRule="auto"/>
        <w:ind w:firstLine="851"/>
        <w:jc w:val="both"/>
        <w:textAlignment w:val="center"/>
      </w:pPr>
      <w:r w:rsidRPr="00A564A2">
        <w:t>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54 от Закона за противодействие на корупцията и за отнемане на незаконно придобитото имущество.</w:t>
      </w:r>
    </w:p>
    <w:p w14:paraId="244161F5" w14:textId="77777777" w:rsidR="00D34718" w:rsidRPr="00A564A2" w:rsidRDefault="00D34718" w:rsidP="0000782B">
      <w:pPr>
        <w:tabs>
          <w:tab w:val="left" w:pos="1134"/>
        </w:tabs>
        <w:spacing w:line="276" w:lineRule="auto"/>
        <w:ind w:firstLine="851"/>
        <w:jc w:val="both"/>
        <w:textAlignment w:val="center"/>
      </w:pPr>
    </w:p>
    <w:p w14:paraId="373A7432" w14:textId="77777777" w:rsidR="00DC4DCC" w:rsidRPr="00A564A2" w:rsidRDefault="00D34718" w:rsidP="0000782B">
      <w:pPr>
        <w:tabs>
          <w:tab w:val="left" w:pos="1134"/>
        </w:tabs>
        <w:spacing w:line="276" w:lineRule="auto"/>
        <w:ind w:firstLine="851"/>
        <w:jc w:val="both"/>
      </w:pPr>
      <w:r w:rsidRPr="00A564A2">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поръчката, както и съответствието с поставените критерии за подбор. Документите се представят и за подизпълнителите и третите лица, ако има такива.</w:t>
      </w:r>
      <w:r w:rsidR="00417B35" w:rsidRPr="00A564A2">
        <w:t xml:space="preserve"> </w:t>
      </w:r>
    </w:p>
    <w:p w14:paraId="036C6DAF" w14:textId="77777777" w:rsidR="00DC4DCC" w:rsidRPr="00D65586" w:rsidRDefault="00DC4DCC" w:rsidP="0000782B">
      <w:pPr>
        <w:tabs>
          <w:tab w:val="left" w:pos="1134"/>
        </w:tabs>
        <w:spacing w:line="276" w:lineRule="auto"/>
        <w:ind w:firstLine="851"/>
        <w:jc w:val="both"/>
        <w:rPr>
          <w:highlight w:val="yellow"/>
        </w:rPr>
      </w:pPr>
    </w:p>
    <w:p w14:paraId="0CB2C935" w14:textId="77777777" w:rsidR="00DB76EE" w:rsidRPr="00D65586" w:rsidRDefault="00DB76EE" w:rsidP="0000782B">
      <w:pPr>
        <w:spacing w:line="276" w:lineRule="auto"/>
        <w:ind w:firstLine="567"/>
        <w:jc w:val="both"/>
        <w:rPr>
          <w:rFonts w:eastAsia="Calibri"/>
          <w:b/>
          <w:bCs/>
          <w:highlight w:val="yellow"/>
        </w:rPr>
      </w:pPr>
    </w:p>
    <w:p w14:paraId="2F29A574" w14:textId="12EA3BB8" w:rsidR="00DB76EE" w:rsidRPr="00A564A2" w:rsidRDefault="00DB76EE" w:rsidP="00A564A2">
      <w:pPr>
        <w:shd w:val="clear" w:color="auto" w:fill="C6D9F1" w:themeFill="text2" w:themeFillTint="33"/>
        <w:tabs>
          <w:tab w:val="left" w:pos="1134"/>
        </w:tabs>
        <w:spacing w:line="276" w:lineRule="auto"/>
        <w:jc w:val="center"/>
        <w:rPr>
          <w:b/>
          <w:bCs/>
        </w:rPr>
      </w:pPr>
      <w:r w:rsidRPr="00A564A2">
        <w:rPr>
          <w:b/>
          <w:bCs/>
        </w:rPr>
        <w:t>РАЗДЕЛ ІV</w:t>
      </w:r>
    </w:p>
    <w:p w14:paraId="4F125D4B" w14:textId="54CD22B0" w:rsidR="00DB76EE" w:rsidRPr="00A564A2" w:rsidRDefault="00DB76EE" w:rsidP="00A564A2">
      <w:pPr>
        <w:shd w:val="clear" w:color="auto" w:fill="C6D9F1" w:themeFill="text2" w:themeFillTint="33"/>
        <w:tabs>
          <w:tab w:val="left" w:pos="1134"/>
        </w:tabs>
        <w:spacing w:line="276" w:lineRule="auto"/>
        <w:jc w:val="center"/>
        <w:rPr>
          <w:b/>
          <w:bCs/>
        </w:rPr>
      </w:pPr>
      <w:r w:rsidRPr="00A564A2">
        <w:rPr>
          <w:b/>
          <w:bCs/>
        </w:rPr>
        <w:t>ПРОГНОЗНА СТОЙНОСТ НА ПОРЪЧКАТА. СРОК НА ИЗПЪЛНЕНИЕ</w:t>
      </w:r>
    </w:p>
    <w:p w14:paraId="31C796EC" w14:textId="77777777" w:rsidR="003C4E59" w:rsidRPr="00D65586" w:rsidRDefault="003C4E59" w:rsidP="0000782B">
      <w:pPr>
        <w:tabs>
          <w:tab w:val="left" w:pos="1134"/>
        </w:tabs>
        <w:spacing w:line="276" w:lineRule="auto"/>
        <w:ind w:firstLine="851"/>
        <w:jc w:val="both"/>
        <w:rPr>
          <w:b/>
          <w:highlight w:val="yellow"/>
        </w:rPr>
      </w:pPr>
    </w:p>
    <w:p w14:paraId="0E91DB98" w14:textId="5CB89F64" w:rsidR="00DB76EE" w:rsidRPr="00A564A2" w:rsidRDefault="00DB76EE" w:rsidP="0000782B">
      <w:pPr>
        <w:tabs>
          <w:tab w:val="left" w:pos="1134"/>
        </w:tabs>
        <w:spacing w:line="276" w:lineRule="auto"/>
        <w:ind w:firstLine="851"/>
        <w:jc w:val="both"/>
      </w:pPr>
      <w:r w:rsidRPr="00A564A2">
        <w:rPr>
          <w:b/>
        </w:rPr>
        <w:t>Прогнозна стойност</w:t>
      </w:r>
    </w:p>
    <w:p w14:paraId="0CA2056D" w14:textId="16ACAD49" w:rsidR="00DB76EE" w:rsidRPr="00A564A2" w:rsidRDefault="00DB76EE" w:rsidP="0000782B">
      <w:pPr>
        <w:tabs>
          <w:tab w:val="left" w:pos="1134"/>
        </w:tabs>
        <w:spacing w:line="276" w:lineRule="auto"/>
        <w:ind w:firstLine="851"/>
        <w:jc w:val="both"/>
      </w:pPr>
      <w:r w:rsidRPr="00A564A2">
        <w:t xml:space="preserve">Прогнозната стойност, която е и максималния финансов ресурс за изпълнение на настоящата обществена поръчка е </w:t>
      </w:r>
      <w:r w:rsidR="00A564A2" w:rsidRPr="00A564A2">
        <w:rPr>
          <w:b/>
        </w:rPr>
        <w:t>10 950</w:t>
      </w:r>
      <w:r w:rsidRPr="00A564A2">
        <w:rPr>
          <w:b/>
        </w:rPr>
        <w:t>,00 лв. (</w:t>
      </w:r>
      <w:r w:rsidR="00A564A2" w:rsidRPr="00A564A2">
        <w:rPr>
          <w:b/>
        </w:rPr>
        <w:t>десет хиляди деветстотин и петдесет</w:t>
      </w:r>
      <w:r w:rsidRPr="00A564A2">
        <w:rPr>
          <w:b/>
        </w:rPr>
        <w:t>)</w:t>
      </w:r>
      <w:r w:rsidR="00A564A2" w:rsidRPr="00A564A2">
        <w:rPr>
          <w:b/>
        </w:rPr>
        <w:t xml:space="preserve"> лева</w:t>
      </w:r>
      <w:r w:rsidRPr="00A564A2">
        <w:rPr>
          <w:b/>
        </w:rPr>
        <w:t xml:space="preserve"> без включен ДДС</w:t>
      </w:r>
      <w:r w:rsidR="00652B97" w:rsidRPr="00A564A2">
        <w:rPr>
          <w:b/>
        </w:rPr>
        <w:t>.</w:t>
      </w:r>
      <w:r w:rsidRPr="00A564A2">
        <w:rPr>
          <w:b/>
        </w:rPr>
        <w:t xml:space="preserve"> </w:t>
      </w:r>
    </w:p>
    <w:p w14:paraId="3EB6EAB5" w14:textId="77777777" w:rsidR="00DB76EE" w:rsidRPr="00D65586" w:rsidRDefault="00DB76EE" w:rsidP="0000782B">
      <w:pPr>
        <w:tabs>
          <w:tab w:val="left" w:pos="1134"/>
        </w:tabs>
        <w:spacing w:line="276" w:lineRule="auto"/>
        <w:ind w:firstLine="851"/>
        <w:jc w:val="both"/>
        <w:rPr>
          <w:highlight w:val="yellow"/>
        </w:rPr>
      </w:pPr>
    </w:p>
    <w:p w14:paraId="0A56FFDE" w14:textId="77777777" w:rsidR="00DB76EE" w:rsidRPr="00A564A2" w:rsidRDefault="00DB76EE" w:rsidP="0000782B">
      <w:pPr>
        <w:tabs>
          <w:tab w:val="left" w:pos="1134"/>
        </w:tabs>
        <w:spacing w:line="276" w:lineRule="auto"/>
        <w:ind w:firstLine="851"/>
        <w:jc w:val="both"/>
        <w:rPr>
          <w:b/>
          <w:u w:val="single"/>
        </w:rPr>
      </w:pPr>
      <w:r w:rsidRPr="00A564A2">
        <w:rPr>
          <w:b/>
          <w:u w:val="single"/>
        </w:rPr>
        <w:t xml:space="preserve">Участник, чието ценово предложение надвишава финансовия ресурс за изпълнение на настоящата обществена поръчка ще бъде отстранен от участие! </w:t>
      </w:r>
    </w:p>
    <w:p w14:paraId="46A2A085" w14:textId="77777777" w:rsidR="00DB76EE" w:rsidRPr="00D65586" w:rsidRDefault="00DB76EE" w:rsidP="0000782B">
      <w:pPr>
        <w:tabs>
          <w:tab w:val="left" w:pos="1134"/>
        </w:tabs>
        <w:spacing w:line="276" w:lineRule="auto"/>
        <w:ind w:firstLine="851"/>
        <w:jc w:val="both"/>
        <w:rPr>
          <w:i/>
          <w:highlight w:val="yellow"/>
        </w:rPr>
      </w:pPr>
    </w:p>
    <w:p w14:paraId="7CEB211C" w14:textId="67F85B3F" w:rsidR="00652B97" w:rsidRPr="00A564A2" w:rsidRDefault="00652B97" w:rsidP="0000782B">
      <w:pPr>
        <w:tabs>
          <w:tab w:val="left" w:pos="1134"/>
        </w:tabs>
        <w:spacing w:line="276" w:lineRule="auto"/>
        <w:ind w:firstLine="851"/>
        <w:jc w:val="both"/>
      </w:pPr>
      <w:r w:rsidRPr="00A564A2">
        <w:t xml:space="preserve">Финансирането е със средства по проект: </w:t>
      </w:r>
      <w:bookmarkStart w:id="4" w:name="_Hlk19726694"/>
      <w:r w:rsidR="00A564A2" w:rsidRPr="00A564A2">
        <w:t>„Рехабилитация на улици в гр. Мъглиж“</w:t>
      </w:r>
      <w:bookmarkEnd w:id="4"/>
      <w:r w:rsidR="00F43E7F" w:rsidRPr="00A564A2">
        <w:t>,</w:t>
      </w:r>
      <w:r w:rsidRPr="00A564A2">
        <w:rPr>
          <w:bCs/>
        </w:rPr>
        <w:t xml:space="preserve"> </w:t>
      </w:r>
      <w:r w:rsidRPr="00A564A2">
        <w:t xml:space="preserve">Административен договор за предоставяне на безвъзмездна финансова помощ № </w:t>
      </w:r>
      <w:bookmarkStart w:id="5" w:name="_Hlk8223419"/>
      <w:bookmarkStart w:id="6" w:name="_Hlk19726715"/>
      <w:r w:rsidR="00A564A2" w:rsidRPr="00A564A2">
        <w:rPr>
          <w:bCs/>
        </w:rPr>
        <w:t>BG06RDNP001-7.001-0036-C01</w:t>
      </w:r>
      <w:bookmarkEnd w:id="5"/>
      <w:r w:rsidR="00A564A2" w:rsidRPr="00A564A2">
        <w:rPr>
          <w:bCs/>
        </w:rPr>
        <w:t xml:space="preserve"> от 03.05.2019 г.</w:t>
      </w:r>
      <w:bookmarkEnd w:id="6"/>
      <w:r w:rsidRPr="00A564A2">
        <w:rPr>
          <w:bCs/>
        </w:rPr>
        <w:t>,</w:t>
      </w:r>
      <w:r w:rsidRPr="00A564A2">
        <w:t xml:space="preserve">  който се осъществява с финансовата подкрепа на Програма за развитие на селските райони за периода 2014-2020 г., подмярка 7.2. „Инвестиции в създаването, подобряването или разширяването на всички видове малка по </w:t>
      </w:r>
      <w:r w:rsidRPr="00A564A2">
        <w:lastRenderedPageBreak/>
        <w:t>мащаби инфраструктура“ от мярка 7 „Основни услуги и обновяване на селата в селските райони“ от Програмата за развитие на селските райони за периода 2014 – 2020 г.</w:t>
      </w:r>
    </w:p>
    <w:p w14:paraId="38B4C121" w14:textId="77777777" w:rsidR="00DB76EE" w:rsidRPr="00D65586" w:rsidRDefault="00DB76EE" w:rsidP="0000782B">
      <w:pPr>
        <w:tabs>
          <w:tab w:val="left" w:pos="1134"/>
        </w:tabs>
        <w:spacing w:line="276" w:lineRule="auto"/>
        <w:ind w:firstLine="851"/>
        <w:jc w:val="both"/>
        <w:rPr>
          <w:bCs/>
          <w:highlight w:val="yellow"/>
        </w:rPr>
      </w:pPr>
    </w:p>
    <w:p w14:paraId="38BDF659" w14:textId="0D4C9037" w:rsidR="009A7D71" w:rsidRPr="00A564A2" w:rsidRDefault="00DB76EE" w:rsidP="0000782B">
      <w:pPr>
        <w:tabs>
          <w:tab w:val="left" w:pos="1134"/>
        </w:tabs>
        <w:spacing w:line="276" w:lineRule="auto"/>
        <w:ind w:firstLine="851"/>
        <w:jc w:val="both"/>
      </w:pPr>
      <w:bookmarkStart w:id="7" w:name="_Hlk18341244"/>
      <w:r w:rsidRPr="00A564A2">
        <w:rPr>
          <w:bCs/>
          <w:iCs/>
        </w:rPr>
        <w:t xml:space="preserve">Срокът за изпълнение на поръчката е </w:t>
      </w:r>
      <w:r w:rsidR="009A7D71" w:rsidRPr="00A564A2">
        <w:rPr>
          <w:bCs/>
          <w:iCs/>
        </w:rPr>
        <w:t xml:space="preserve">от сключване на договора за консултантската услуга до цялостно отчитане на проект: </w:t>
      </w:r>
      <w:r w:rsidR="00A564A2" w:rsidRPr="00A564A2">
        <w:rPr>
          <w:bCs/>
          <w:iCs/>
        </w:rPr>
        <w:t>„Рехабилитация на улици в гр. Мъглиж“</w:t>
      </w:r>
      <w:r w:rsidR="009A7D71" w:rsidRPr="00A564A2">
        <w:rPr>
          <w:bCs/>
          <w:iCs/>
        </w:rPr>
        <w:t>, съгласно</w:t>
      </w:r>
      <w:r w:rsidR="00F43E7F" w:rsidRPr="00A564A2">
        <w:rPr>
          <w:bCs/>
          <w:iCs/>
        </w:rPr>
        <w:t xml:space="preserve"> </w:t>
      </w:r>
      <w:r w:rsidR="009A7D71" w:rsidRPr="00A564A2">
        <w:rPr>
          <w:bCs/>
          <w:iCs/>
        </w:rPr>
        <w:t xml:space="preserve">административен договор № </w:t>
      </w:r>
      <w:r w:rsidR="00A564A2" w:rsidRPr="00A564A2">
        <w:rPr>
          <w:bCs/>
        </w:rPr>
        <w:t xml:space="preserve">BG06RDNP001-7.001-0036-C01 от 03.05.2019 г. </w:t>
      </w:r>
      <w:r w:rsidR="009A7D71" w:rsidRPr="00A564A2">
        <w:rPr>
          <w:bCs/>
          <w:iCs/>
        </w:rPr>
        <w:t xml:space="preserve">за </w:t>
      </w:r>
      <w:r w:rsidR="00F43E7F" w:rsidRPr="00A564A2">
        <w:rPr>
          <w:bCs/>
          <w:iCs/>
        </w:rPr>
        <w:t xml:space="preserve">предоставяне на </w:t>
      </w:r>
      <w:r w:rsidR="009A7D71" w:rsidRPr="00A564A2">
        <w:rPr>
          <w:bCs/>
          <w:iCs/>
        </w:rPr>
        <w:t xml:space="preserve">БФП, чийто срок за изпълнение е </w:t>
      </w:r>
      <w:r w:rsidR="009A7D71" w:rsidRPr="00A564A2">
        <w:t xml:space="preserve">36 месеца от датата на подписването му (а именно до 03.05.2022 г.), </w:t>
      </w:r>
      <w:bookmarkStart w:id="8" w:name="_Hlk13474871"/>
      <w:r w:rsidR="009A7D71" w:rsidRPr="00A564A2">
        <w:t>но не по късно от 15.09.2023 г.</w:t>
      </w:r>
      <w:bookmarkEnd w:id="8"/>
    </w:p>
    <w:bookmarkEnd w:id="7"/>
    <w:p w14:paraId="08BB6665" w14:textId="77777777" w:rsidR="00DB76EE" w:rsidRPr="00A564A2" w:rsidRDefault="00DB76EE" w:rsidP="0000782B">
      <w:pPr>
        <w:tabs>
          <w:tab w:val="left" w:pos="1134"/>
        </w:tabs>
        <w:spacing w:line="276" w:lineRule="auto"/>
        <w:ind w:firstLine="851"/>
        <w:jc w:val="both"/>
        <w:rPr>
          <w:bCs/>
        </w:rPr>
      </w:pPr>
    </w:p>
    <w:p w14:paraId="1853E2E5" w14:textId="05469244" w:rsidR="00DB76EE" w:rsidRPr="00A564A2" w:rsidRDefault="00DB76EE" w:rsidP="0000782B">
      <w:pPr>
        <w:tabs>
          <w:tab w:val="left" w:pos="1134"/>
        </w:tabs>
        <w:spacing w:line="276" w:lineRule="auto"/>
        <w:ind w:firstLine="851"/>
        <w:jc w:val="both"/>
        <w:rPr>
          <w:b/>
        </w:rPr>
      </w:pPr>
      <w:r w:rsidRPr="00A564A2">
        <w:t>Заплащането на договорената сума ще се извършва в български лева, съгласно договорните условия</w:t>
      </w:r>
      <w:r w:rsidR="00F43E7F" w:rsidRPr="00A564A2">
        <w:t>,</w:t>
      </w:r>
      <w:r w:rsidRPr="00A564A2">
        <w:t xml:space="preserve"> подробно разписани в проект на договор. </w:t>
      </w:r>
    </w:p>
    <w:p w14:paraId="3743504B" w14:textId="77777777" w:rsidR="00417B35" w:rsidRPr="00D65586" w:rsidRDefault="00417B35" w:rsidP="0000782B">
      <w:pPr>
        <w:tabs>
          <w:tab w:val="left" w:pos="1134"/>
        </w:tabs>
        <w:spacing w:line="276" w:lineRule="auto"/>
        <w:ind w:firstLine="851"/>
        <w:jc w:val="both"/>
        <w:rPr>
          <w:highlight w:val="yellow"/>
        </w:rPr>
      </w:pPr>
    </w:p>
    <w:p w14:paraId="2EBC9226" w14:textId="4078F23F" w:rsidR="00D34718" w:rsidRPr="00A564A2" w:rsidRDefault="00D34718" w:rsidP="00A564A2">
      <w:pPr>
        <w:shd w:val="clear" w:color="auto" w:fill="C6D9F1" w:themeFill="text2" w:themeFillTint="33"/>
        <w:tabs>
          <w:tab w:val="left" w:pos="1134"/>
        </w:tabs>
        <w:spacing w:line="276" w:lineRule="auto"/>
        <w:jc w:val="center"/>
        <w:rPr>
          <w:b/>
          <w:bCs/>
        </w:rPr>
      </w:pPr>
      <w:r w:rsidRPr="00A564A2">
        <w:rPr>
          <w:b/>
          <w:bCs/>
        </w:rPr>
        <w:t xml:space="preserve">РАЗДЕЛ </w:t>
      </w:r>
      <w:bookmarkStart w:id="9" w:name="_Hlk18335787"/>
      <w:r w:rsidRPr="00A564A2">
        <w:rPr>
          <w:b/>
          <w:bCs/>
        </w:rPr>
        <w:t>V</w:t>
      </w:r>
      <w:bookmarkEnd w:id="9"/>
    </w:p>
    <w:p w14:paraId="06E16933" w14:textId="33E233F5" w:rsidR="00D34718" w:rsidRPr="00A564A2" w:rsidRDefault="00D34718" w:rsidP="00A564A2">
      <w:pPr>
        <w:shd w:val="clear" w:color="auto" w:fill="C6D9F1" w:themeFill="text2" w:themeFillTint="33"/>
        <w:tabs>
          <w:tab w:val="left" w:pos="1134"/>
        </w:tabs>
        <w:spacing w:line="276" w:lineRule="auto"/>
        <w:jc w:val="center"/>
        <w:rPr>
          <w:b/>
          <w:bCs/>
        </w:rPr>
      </w:pPr>
      <w:r w:rsidRPr="00A564A2">
        <w:rPr>
          <w:b/>
          <w:bCs/>
        </w:rPr>
        <w:t>ОБМЕН НА ИНФОРМАЦИЯ. ПРАВИЛА ЗА ПРЕДАВАНЕ НА ИНФОРМАЦИЯ</w:t>
      </w:r>
    </w:p>
    <w:p w14:paraId="21D0CF91" w14:textId="77777777" w:rsidR="00672421" w:rsidRPr="00D65586" w:rsidRDefault="00672421" w:rsidP="0000782B">
      <w:pPr>
        <w:tabs>
          <w:tab w:val="left" w:pos="426"/>
          <w:tab w:val="left" w:pos="1134"/>
        </w:tabs>
        <w:spacing w:line="276" w:lineRule="auto"/>
        <w:jc w:val="both"/>
        <w:rPr>
          <w:highlight w:val="yellow"/>
        </w:rPr>
      </w:pPr>
    </w:p>
    <w:p w14:paraId="108D7297" w14:textId="07F01E8E" w:rsidR="00D34718" w:rsidRPr="00A564A2"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A564A2">
        <w:rPr>
          <w:rFonts w:ascii="Times New Roman" w:hAnsi="Times New Roman" w:cs="Times New Roman"/>
          <w:sz w:val="24"/>
          <w:szCs w:val="24"/>
        </w:rPr>
        <w:t xml:space="preserve">Комуникацията и действията на Възложителя и на участниците, свързани с настоящата обществена поръчка, са в писмен вид и на български език. Обменът на информация между Възложителя и заинтересованите лица/участници се извършва с електронни средства за комуникация. Когато не се използват електронни средства за комуникация обменът на информация се осъществява чрез пощенска или друга подходяща куриерска услуга или комбинация от тях и електронни средства. </w:t>
      </w:r>
    </w:p>
    <w:p w14:paraId="1D71D304" w14:textId="4D4558E9"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 xml:space="preserve">Когато се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 като изисква да отстрани непълнотите или несъответствията в срок 3 работни дни. След приключване на работата си комисията съставя протокол и го представя на възложителя за утвърждаване. След утвърждаването му Възложителят изпраща на участниците протоколът от работата на комисията. </w:t>
      </w:r>
    </w:p>
    <w:p w14:paraId="7BFCE86F" w14:textId="77777777" w:rsidR="00D34718" w:rsidRPr="0078437E"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78437E">
        <w:rPr>
          <w:rFonts w:ascii="Times New Roman" w:hAnsi="Times New Roman" w:cs="Times New Roman"/>
          <w:sz w:val="24"/>
          <w:szCs w:val="24"/>
        </w:rPr>
        <w:t>При подаване на офертата си участниците могат да посочат информация, която се счита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bookmarkStart w:id="10" w:name="to_paragraph_id28983052"/>
      <w:bookmarkEnd w:id="10"/>
    </w:p>
    <w:p w14:paraId="306DD33A" w14:textId="77777777" w:rsidR="00D34718" w:rsidRPr="0078437E" w:rsidRDefault="00D34718" w:rsidP="0000782B">
      <w:pPr>
        <w:tabs>
          <w:tab w:val="left" w:pos="1134"/>
        </w:tabs>
        <w:spacing w:line="276" w:lineRule="auto"/>
        <w:ind w:firstLine="851"/>
        <w:jc w:val="both"/>
      </w:pPr>
    </w:p>
    <w:p w14:paraId="2A52C3FF" w14:textId="77777777" w:rsidR="00D34718" w:rsidRPr="00197209" w:rsidRDefault="00D34718" w:rsidP="00197209">
      <w:pPr>
        <w:shd w:val="clear" w:color="auto" w:fill="C6D9F1" w:themeFill="text2" w:themeFillTint="33"/>
        <w:tabs>
          <w:tab w:val="left" w:pos="1134"/>
        </w:tabs>
        <w:spacing w:line="276" w:lineRule="auto"/>
        <w:jc w:val="center"/>
        <w:rPr>
          <w:b/>
          <w:bCs/>
        </w:rPr>
      </w:pPr>
      <w:r w:rsidRPr="00197209">
        <w:rPr>
          <w:b/>
          <w:bCs/>
        </w:rPr>
        <w:t>РАЗДЕЛ VI</w:t>
      </w:r>
    </w:p>
    <w:p w14:paraId="4435D41B" w14:textId="77777777" w:rsidR="00D34718" w:rsidRPr="00197209" w:rsidRDefault="00D34718" w:rsidP="00197209">
      <w:pPr>
        <w:shd w:val="clear" w:color="auto" w:fill="C6D9F1" w:themeFill="text2" w:themeFillTint="33"/>
        <w:tabs>
          <w:tab w:val="left" w:pos="1134"/>
        </w:tabs>
        <w:spacing w:line="276" w:lineRule="auto"/>
        <w:jc w:val="center"/>
        <w:rPr>
          <w:b/>
          <w:bCs/>
        </w:rPr>
      </w:pPr>
      <w:r w:rsidRPr="00197209">
        <w:rPr>
          <w:b/>
          <w:bCs/>
        </w:rPr>
        <w:t>ПОЛУЧАВАНЕ НА ДОКУМЕНТАЦИЯ ЗА ОБЩЕСТВЕНА ПОРЪЧКА И РАЗЯСНЕНИЯ</w:t>
      </w:r>
    </w:p>
    <w:p w14:paraId="6016F66C" w14:textId="77777777" w:rsidR="00D34718" w:rsidRPr="00D65586" w:rsidRDefault="00D34718" w:rsidP="0000782B">
      <w:pPr>
        <w:tabs>
          <w:tab w:val="left" w:pos="1134"/>
        </w:tabs>
        <w:spacing w:line="276" w:lineRule="auto"/>
        <w:ind w:firstLine="851"/>
        <w:jc w:val="both"/>
        <w:rPr>
          <w:b/>
          <w:highlight w:val="yellow"/>
        </w:rPr>
      </w:pPr>
    </w:p>
    <w:p w14:paraId="6BF870E3"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lastRenderedPageBreak/>
        <w:t xml:space="preserve"> Възложителят предоставя неограничен, пълен, безплатен и пряк достъп до документацията за обществената поръчка, техническата спецификация и </w:t>
      </w:r>
      <w:bookmarkStart w:id="11" w:name="_Hlk182329"/>
      <w:r w:rsidRPr="00197209">
        <w:rPr>
          <w:rFonts w:ascii="Times New Roman" w:hAnsi="Times New Roman" w:cs="Times New Roman"/>
          <w:sz w:val="24"/>
          <w:szCs w:val="24"/>
        </w:rPr>
        <w:t xml:space="preserve">всяка друга информация, свързана с изпълнението на поръчката на интернет страницата си в „Профила на купувача“ </w:t>
      </w:r>
      <w:bookmarkEnd w:id="11"/>
      <w:r w:rsidRPr="00197209">
        <w:rPr>
          <w:rFonts w:ascii="Times New Roman" w:hAnsi="Times New Roman" w:cs="Times New Roman"/>
          <w:sz w:val="24"/>
          <w:szCs w:val="24"/>
        </w:rPr>
        <w:t>от датата на публикуване на обявата в „Профила на купувача“ и кратка информация за поръчката на портала на Агенцията за обществени поръчки.</w:t>
      </w:r>
    </w:p>
    <w:p w14:paraId="350FA4A2"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Всяко лице може да поиска писмено от Възложителя разяснения по условията на обществената поръчка до 3 (три) дни преди изтичане на срока за получаване на офертите.</w:t>
      </w:r>
    </w:p>
    <w:p w14:paraId="342BB18B"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Възложителят предоставя разясненията най – късно на следващия работен ден от получаване на искането, чрез публикуване на профила на купувача.</w:t>
      </w:r>
    </w:p>
    <w:p w14:paraId="0B470168" w14:textId="77777777" w:rsidR="00D34718" w:rsidRPr="00197209" w:rsidRDefault="00D34718" w:rsidP="0000782B">
      <w:pPr>
        <w:tabs>
          <w:tab w:val="left" w:pos="1134"/>
        </w:tabs>
        <w:spacing w:line="276" w:lineRule="auto"/>
        <w:ind w:firstLine="851"/>
        <w:jc w:val="both"/>
      </w:pPr>
      <w:r w:rsidRPr="00197209">
        <w:tab/>
      </w:r>
      <w:r w:rsidRPr="00197209">
        <w:tab/>
      </w:r>
      <w:r w:rsidRPr="00197209">
        <w:tab/>
      </w:r>
      <w:r w:rsidRPr="00197209">
        <w:tab/>
      </w:r>
      <w:r w:rsidRPr="00197209">
        <w:tab/>
      </w:r>
    </w:p>
    <w:p w14:paraId="3E0DB970" w14:textId="77777777" w:rsidR="00D34718" w:rsidRPr="00197209" w:rsidRDefault="00D34718" w:rsidP="0000782B">
      <w:pPr>
        <w:tabs>
          <w:tab w:val="left" w:pos="1134"/>
        </w:tabs>
        <w:spacing w:line="276" w:lineRule="auto"/>
        <w:ind w:firstLine="851"/>
        <w:jc w:val="both"/>
      </w:pPr>
      <w:r w:rsidRPr="00197209">
        <w:tab/>
        <w:t xml:space="preserve"> </w:t>
      </w:r>
    </w:p>
    <w:p w14:paraId="2F8FE28B" w14:textId="77777777" w:rsidR="00D34718" w:rsidRPr="00197209" w:rsidRDefault="00D34718" w:rsidP="00197209">
      <w:pPr>
        <w:shd w:val="clear" w:color="auto" w:fill="C6D9F1" w:themeFill="text2" w:themeFillTint="33"/>
        <w:tabs>
          <w:tab w:val="left" w:pos="1134"/>
        </w:tabs>
        <w:spacing w:line="276" w:lineRule="auto"/>
        <w:jc w:val="center"/>
        <w:rPr>
          <w:b/>
        </w:rPr>
      </w:pPr>
      <w:r w:rsidRPr="00197209">
        <w:rPr>
          <w:b/>
        </w:rPr>
        <w:t>РАЗДЕЛ VІІ</w:t>
      </w:r>
    </w:p>
    <w:p w14:paraId="3DF2B4B4" w14:textId="77777777" w:rsidR="00D34718" w:rsidRPr="00197209" w:rsidRDefault="00D34718" w:rsidP="00197209">
      <w:pPr>
        <w:shd w:val="clear" w:color="auto" w:fill="C6D9F1" w:themeFill="text2" w:themeFillTint="33"/>
        <w:tabs>
          <w:tab w:val="left" w:pos="1134"/>
        </w:tabs>
        <w:spacing w:line="276" w:lineRule="auto"/>
        <w:jc w:val="center"/>
        <w:rPr>
          <w:b/>
        </w:rPr>
      </w:pPr>
      <w:r w:rsidRPr="00197209">
        <w:rPr>
          <w:b/>
        </w:rPr>
        <w:t>ДРУГИ УКАЗАНИЯ</w:t>
      </w:r>
    </w:p>
    <w:p w14:paraId="230B3ECD" w14:textId="77777777" w:rsidR="00D34718" w:rsidRPr="00197209" w:rsidRDefault="00D34718" w:rsidP="0000782B">
      <w:pPr>
        <w:tabs>
          <w:tab w:val="left" w:pos="1134"/>
        </w:tabs>
        <w:spacing w:line="276" w:lineRule="auto"/>
        <w:ind w:firstLine="851"/>
        <w:jc w:val="both"/>
        <w:rPr>
          <w:b/>
        </w:rPr>
      </w:pPr>
    </w:p>
    <w:p w14:paraId="0174F70C"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Официалният език на документацията, офертите на участниците и езикът на комуникация е българският.</w:t>
      </w:r>
    </w:p>
    <w:p w14:paraId="7F364027"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 xml:space="preserve">Във връзка с провеждането на обществената поръчка и подготовката на офертите от участниците за въпроси, които не са разгледани в настоящите указания, се прилагат ЗОП, ППЗОП, обявата, кратката информация  и документацията за обществената поръчка и всяка друга информация, свързана с изпълнението на поръчката, публикувани профила на купувача. </w:t>
      </w:r>
    </w:p>
    <w:p w14:paraId="5F480C3B" w14:textId="77777777" w:rsidR="00D34718" w:rsidRPr="00D65586" w:rsidRDefault="00D34718" w:rsidP="0000782B">
      <w:pPr>
        <w:tabs>
          <w:tab w:val="left" w:pos="1134"/>
        </w:tabs>
        <w:spacing w:line="276" w:lineRule="auto"/>
        <w:ind w:firstLine="851"/>
        <w:jc w:val="both"/>
        <w:rPr>
          <w:b/>
          <w:highlight w:val="yellow"/>
        </w:rPr>
      </w:pPr>
    </w:p>
    <w:p w14:paraId="6A0A26BF" w14:textId="77777777" w:rsidR="00D34718" w:rsidRPr="00D65586" w:rsidRDefault="00D34718" w:rsidP="0000782B">
      <w:pPr>
        <w:tabs>
          <w:tab w:val="left" w:pos="1134"/>
        </w:tabs>
        <w:spacing w:line="276" w:lineRule="auto"/>
        <w:ind w:firstLine="851"/>
        <w:jc w:val="both"/>
        <w:rPr>
          <w:highlight w:val="yellow"/>
        </w:rPr>
      </w:pPr>
    </w:p>
    <w:p w14:paraId="227D5C22" w14:textId="77777777" w:rsidR="00D34718" w:rsidRPr="00197209" w:rsidRDefault="00D34718" w:rsidP="00197209">
      <w:pPr>
        <w:shd w:val="clear" w:color="auto" w:fill="C6D9F1" w:themeFill="text2" w:themeFillTint="33"/>
        <w:tabs>
          <w:tab w:val="left" w:pos="1134"/>
        </w:tabs>
        <w:spacing w:line="276" w:lineRule="auto"/>
        <w:jc w:val="center"/>
        <w:rPr>
          <w:b/>
          <w:bCs/>
        </w:rPr>
      </w:pPr>
      <w:bookmarkStart w:id="12" w:name="_Hlk18401981"/>
      <w:r w:rsidRPr="00197209">
        <w:rPr>
          <w:b/>
          <w:bCs/>
        </w:rPr>
        <w:t>РАЗДЕЛ VІІІ</w:t>
      </w:r>
    </w:p>
    <w:p w14:paraId="3E4449A9" w14:textId="3375E302" w:rsidR="00D34718" w:rsidRPr="00197209" w:rsidRDefault="00D34718" w:rsidP="00197209">
      <w:pPr>
        <w:shd w:val="clear" w:color="auto" w:fill="C6D9F1" w:themeFill="text2" w:themeFillTint="33"/>
        <w:tabs>
          <w:tab w:val="left" w:pos="1134"/>
        </w:tabs>
        <w:spacing w:line="276" w:lineRule="auto"/>
        <w:jc w:val="center"/>
        <w:rPr>
          <w:b/>
          <w:lang w:eastAsia="x-none"/>
        </w:rPr>
      </w:pPr>
      <w:r w:rsidRPr="00197209">
        <w:rPr>
          <w:b/>
        </w:rPr>
        <w:t>ЗАЯВЯВАНЕ НА УЧАСТИЕ И СЪДЪРЖАНИЕ НА ОФЕРТИТЕ</w:t>
      </w:r>
      <w:r w:rsidR="00351844" w:rsidRPr="00197209">
        <w:rPr>
          <w:b/>
        </w:rPr>
        <w:t>. СКЛЮЧВАНЕ НА ДОГОВОР</w:t>
      </w:r>
    </w:p>
    <w:bookmarkEnd w:id="12"/>
    <w:p w14:paraId="5CCAB2E8" w14:textId="77777777" w:rsidR="00D34718" w:rsidRPr="00D65586" w:rsidRDefault="00D34718" w:rsidP="0000782B">
      <w:pPr>
        <w:tabs>
          <w:tab w:val="left" w:pos="1134"/>
        </w:tabs>
        <w:spacing w:line="276" w:lineRule="auto"/>
        <w:ind w:firstLine="851"/>
        <w:jc w:val="center"/>
        <w:rPr>
          <w:highlight w:val="yellow"/>
        </w:rPr>
      </w:pPr>
    </w:p>
    <w:p w14:paraId="673E584D"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Всеки участник в настоящата обществена поръчка има право да представи само една оферта.</w:t>
      </w:r>
    </w:p>
    <w:p w14:paraId="5DCE82FF"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За участие в поръчката участникът подготвя и представя оферта, която трябва да съответства напълно на условията и образците, съдържащи се в обявата, кратката информация и в документацията за обществената поръчка. Неспазването на това изискване води до отстраняване на участника от участие в поръчката.</w:t>
      </w:r>
    </w:p>
    <w:p w14:paraId="56846899"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Не се допуска представяне на варианти на офертата.</w:t>
      </w:r>
    </w:p>
    <w:p w14:paraId="30AD8801"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 xml:space="preserve">Офертата се изготвя на български език в един оригинал. </w:t>
      </w:r>
    </w:p>
    <w:p w14:paraId="0C4760B7"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До изтичане на срока за подаване на оферти, всеки участник може да промени, допълни или оттегли офертата си.</w:t>
      </w:r>
    </w:p>
    <w:p w14:paraId="2955F17F"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Разходите, свързани с изготвянето и подаването на офертата са за сметка на участника.</w:t>
      </w:r>
    </w:p>
    <w:p w14:paraId="611E64A2" w14:textId="20ABE665"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lastRenderedPageBreak/>
        <w:t>Офертата се подписва от лицето/лицата, с права да представлява/т участника, или надлежно упълномощено лице. За упълномощеното лице се</w:t>
      </w:r>
      <w:r w:rsidR="00B32929" w:rsidRPr="00197209">
        <w:rPr>
          <w:rFonts w:ascii="Times New Roman" w:hAnsi="Times New Roman" w:cs="Times New Roman"/>
          <w:sz w:val="24"/>
          <w:szCs w:val="24"/>
        </w:rPr>
        <w:t xml:space="preserve"> </w:t>
      </w:r>
      <w:r w:rsidRPr="00197209">
        <w:rPr>
          <w:rFonts w:ascii="Times New Roman" w:hAnsi="Times New Roman" w:cs="Times New Roman"/>
          <w:sz w:val="24"/>
          <w:szCs w:val="24"/>
        </w:rPr>
        <w:t xml:space="preserve">представя документ за упълномощаване – в оригинал и декларация по чл. 192, ал. 3 от ЗОП за липса на основания за отстраняване и съответствие с критериите за подбор, приложение № 1, попълнена в частта за лично състояние. </w:t>
      </w:r>
    </w:p>
    <w:p w14:paraId="5AAC1578" w14:textId="77777777" w:rsidR="009A7D71"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Офертата се подава  от участника, или от упълномощен от него представител - лично или чрез пощенска или куриерска услуга с препоръчана пратка с обратна разписка, на адреса, посочен от възложителя.</w:t>
      </w:r>
    </w:p>
    <w:p w14:paraId="4B392C40" w14:textId="7C260C20"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В случай, че участникът изпраща офертата чрез препоръчана пратка с обратна разписка, разходите са за негова сметка. В този случай той следва да изпрати офертата така, че да обезпечи нейното получаване на посочения от възложителя адрес в срока, определен за подаване на офертите, посочен в обявата. Рискът от забава или загубване на офертата е за участника.</w:t>
      </w:r>
    </w:p>
    <w:p w14:paraId="7A35B015" w14:textId="593C5E4A" w:rsidR="0044653D" w:rsidRPr="00197209" w:rsidRDefault="00F973C4" w:rsidP="0000782B">
      <w:pPr>
        <w:pStyle w:val="ad"/>
        <w:numPr>
          <w:ilvl w:val="0"/>
          <w:numId w:val="75"/>
        </w:numPr>
        <w:tabs>
          <w:tab w:val="left" w:pos="426"/>
          <w:tab w:val="left" w:pos="993"/>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Офертата се представя в запечатана непрозрачна опаковка, върху която се посочват: наименованието на участника, включително участниците в обединението, когато е приложимо; адрес за кореспонденция, телефон и по възможност факс и електронен адрес; наименованието на поръчката, за която се подават документите.</w:t>
      </w:r>
      <w:r w:rsidR="00D34718" w:rsidRPr="00197209">
        <w:t xml:space="preserve"> </w:t>
      </w:r>
      <w:bookmarkStart w:id="13" w:name="to_paragraph_id29453774"/>
      <w:bookmarkEnd w:id="13"/>
      <w:r w:rsidR="00D34718" w:rsidRPr="00197209">
        <w:t xml:space="preserve"> </w:t>
      </w:r>
    </w:p>
    <w:p w14:paraId="5F76634D" w14:textId="77777777" w:rsidR="00F973C4" w:rsidRPr="00197209" w:rsidRDefault="00F973C4" w:rsidP="0000782B">
      <w:pPr>
        <w:pStyle w:val="ad"/>
        <w:numPr>
          <w:ilvl w:val="0"/>
          <w:numId w:val="75"/>
        </w:numPr>
        <w:tabs>
          <w:tab w:val="left" w:pos="426"/>
          <w:tab w:val="left" w:pos="993"/>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 xml:space="preserve">Офертите се подават на следния адрес: Община Мъглиж – гр. Мъглиж, пл. „Трети март“, № 32, до датата и часа, посочени в обявата.  Не се приемат оферти, които са представени след изтичане на крайния срок за получаване или са в незапечатана опаковка или в опаковка с нарушена цялост. </w:t>
      </w:r>
    </w:p>
    <w:p w14:paraId="00D43971" w14:textId="77777777" w:rsidR="00D34718" w:rsidRPr="00197209"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sz w:val="24"/>
          <w:szCs w:val="24"/>
        </w:rPr>
      </w:pPr>
      <w:r w:rsidRPr="00197209">
        <w:rPr>
          <w:rFonts w:ascii="Times New Roman" w:hAnsi="Times New Roman" w:cs="Times New Roman"/>
          <w:sz w:val="24"/>
          <w:szCs w:val="24"/>
        </w:rPr>
        <w:t>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на получените оферти. Не се допуска приемане на оферти от лица, които не са включени в списъка.</w:t>
      </w:r>
    </w:p>
    <w:p w14:paraId="68AC4937" w14:textId="77777777" w:rsidR="00D34718" w:rsidRPr="0078437E" w:rsidRDefault="00D34718" w:rsidP="0000782B">
      <w:pPr>
        <w:pStyle w:val="ad"/>
        <w:numPr>
          <w:ilvl w:val="0"/>
          <w:numId w:val="75"/>
        </w:numPr>
        <w:tabs>
          <w:tab w:val="left" w:pos="426"/>
          <w:tab w:val="left" w:pos="1134"/>
        </w:tabs>
        <w:spacing w:after="0" w:line="276" w:lineRule="auto"/>
        <w:ind w:left="0" w:firstLine="851"/>
        <w:jc w:val="both"/>
        <w:rPr>
          <w:rFonts w:ascii="Times New Roman" w:hAnsi="Times New Roman" w:cs="Times New Roman"/>
          <w:b/>
          <w:sz w:val="24"/>
          <w:szCs w:val="24"/>
          <w:u w:val="single"/>
        </w:rPr>
      </w:pPr>
      <w:r w:rsidRPr="0078437E">
        <w:rPr>
          <w:rFonts w:ascii="Times New Roman" w:hAnsi="Times New Roman" w:cs="Times New Roman"/>
          <w:b/>
          <w:sz w:val="24"/>
          <w:szCs w:val="24"/>
        </w:rPr>
        <w:t xml:space="preserve">Съдържанието на опаковката включва </w:t>
      </w:r>
      <w:r w:rsidRPr="0078437E">
        <w:rPr>
          <w:rFonts w:ascii="Times New Roman" w:hAnsi="Times New Roman" w:cs="Times New Roman"/>
          <w:b/>
          <w:sz w:val="24"/>
          <w:szCs w:val="24"/>
          <w:u w:val="single"/>
        </w:rPr>
        <w:t>опис на представените документи, заявление за участие и оферта, съдържаща техническо и ценово предложение на участника.</w:t>
      </w:r>
    </w:p>
    <w:p w14:paraId="3481A06B" w14:textId="77777777" w:rsidR="00D34718" w:rsidRPr="00D65586" w:rsidRDefault="00D34718" w:rsidP="0000782B">
      <w:pPr>
        <w:tabs>
          <w:tab w:val="left" w:pos="1134"/>
        </w:tabs>
        <w:spacing w:line="276" w:lineRule="auto"/>
        <w:ind w:firstLine="851"/>
        <w:jc w:val="both"/>
        <w:rPr>
          <w:highlight w:val="yellow"/>
        </w:rPr>
      </w:pPr>
    </w:p>
    <w:p w14:paraId="6BF3FB37" w14:textId="6CB6DB03" w:rsidR="00D34718" w:rsidRPr="0078437E" w:rsidRDefault="00D34718" w:rsidP="0000782B">
      <w:pPr>
        <w:tabs>
          <w:tab w:val="left" w:pos="1134"/>
        </w:tabs>
        <w:spacing w:line="276" w:lineRule="auto"/>
        <w:ind w:firstLine="851"/>
        <w:jc w:val="both"/>
      </w:pPr>
      <w:r w:rsidRPr="0078437E">
        <w:rPr>
          <w:b/>
        </w:rPr>
        <w:t xml:space="preserve">Забележка: Всички документи се поставят в запечатана непрозрачна опаковка. </w:t>
      </w:r>
    </w:p>
    <w:p w14:paraId="09F95EBA" w14:textId="77777777" w:rsidR="00D34718" w:rsidRPr="0078437E" w:rsidRDefault="00D34718" w:rsidP="0000782B">
      <w:pPr>
        <w:tabs>
          <w:tab w:val="left" w:pos="1134"/>
        </w:tabs>
        <w:spacing w:line="276" w:lineRule="auto"/>
        <w:ind w:firstLine="851"/>
        <w:jc w:val="both"/>
      </w:pPr>
    </w:p>
    <w:p w14:paraId="3EB3AEDB" w14:textId="77777777" w:rsidR="00D34718" w:rsidRPr="0078437E" w:rsidRDefault="00D34718" w:rsidP="0000782B">
      <w:pPr>
        <w:tabs>
          <w:tab w:val="left" w:pos="1134"/>
        </w:tabs>
        <w:spacing w:line="276" w:lineRule="auto"/>
        <w:ind w:firstLine="851"/>
        <w:jc w:val="both"/>
      </w:pPr>
      <w:r w:rsidRPr="0078437E">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поръчката.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14:paraId="0E47E49F" w14:textId="77777777" w:rsidR="00D34718" w:rsidRPr="00D65586" w:rsidRDefault="00D34718" w:rsidP="0000782B">
      <w:pPr>
        <w:tabs>
          <w:tab w:val="left" w:pos="1134"/>
        </w:tabs>
        <w:spacing w:line="276" w:lineRule="auto"/>
        <w:ind w:firstLine="851"/>
        <w:jc w:val="both"/>
        <w:rPr>
          <w:b/>
          <w:highlight w:val="yellow"/>
        </w:rPr>
      </w:pPr>
    </w:p>
    <w:p w14:paraId="771A722A" w14:textId="77777777" w:rsidR="00D34718" w:rsidRPr="0078437E" w:rsidRDefault="00D34718" w:rsidP="0000782B">
      <w:pPr>
        <w:tabs>
          <w:tab w:val="left" w:pos="1134"/>
        </w:tabs>
        <w:spacing w:line="276" w:lineRule="auto"/>
        <w:ind w:firstLine="851"/>
        <w:jc w:val="both"/>
        <w:rPr>
          <w:b/>
        </w:rPr>
      </w:pPr>
      <w:r w:rsidRPr="0078437E">
        <w:rPr>
          <w:b/>
        </w:rPr>
        <w:lastRenderedPageBreak/>
        <w:t>Заявлението за участие съдържа:</w:t>
      </w:r>
    </w:p>
    <w:p w14:paraId="4C9A9D42" w14:textId="19361CB4" w:rsidR="00D34718" w:rsidRPr="0078437E" w:rsidRDefault="00D34718" w:rsidP="0000782B">
      <w:pPr>
        <w:tabs>
          <w:tab w:val="left" w:pos="1134"/>
        </w:tabs>
        <w:spacing w:line="276" w:lineRule="auto"/>
        <w:ind w:firstLine="851"/>
        <w:jc w:val="both"/>
      </w:pPr>
      <w:r w:rsidRPr="0078437E">
        <w:rPr>
          <w:b/>
        </w:rPr>
        <w:t>38.1.</w:t>
      </w:r>
      <w:r w:rsidRPr="0078437E">
        <w:t xml:space="preserve"> Декларация по чл. 192, ал. 3 от ЗОП за липса на основания за отстраняване и съответствие с критериите за подбор, приложение № 1 от участника, а когато е приложимо - Декларация по чл. 192, ал. 3 от ЗОП за липса на основания за отстраняване и съответствие с критериите за подбор, приложение № 1 за всеки от участниците в обединението, което не е юридическо лице, за всеки подизпълнител и за всяко трето лице, чиито ресурси ще бъдат ангажирани в изпълнението на поръчката. Когато офертата се подава от упълномощено лице, а не от законния представител на участника</w:t>
      </w:r>
      <w:r w:rsidR="00BD62A8" w:rsidRPr="0078437E">
        <w:t>,</w:t>
      </w:r>
      <w:r w:rsidRPr="0078437E">
        <w:t xml:space="preserve"> тогава то също декларира лично състояние, чрез подаване на Декларация по чл. 192, ал. 3 от ЗОП за липса на основания за отстраняване и съответствие с критериите за подбор, приложение № 1, попълнена в частта за лично състояние.</w:t>
      </w:r>
    </w:p>
    <w:p w14:paraId="628FCB4F" w14:textId="77777777" w:rsidR="00D34718" w:rsidRPr="00D65586" w:rsidRDefault="00D34718" w:rsidP="0000782B">
      <w:pPr>
        <w:tabs>
          <w:tab w:val="left" w:pos="1134"/>
        </w:tabs>
        <w:spacing w:line="276" w:lineRule="auto"/>
        <w:ind w:firstLine="851"/>
        <w:jc w:val="both"/>
        <w:rPr>
          <w:highlight w:val="yellow"/>
        </w:rPr>
      </w:pPr>
    </w:p>
    <w:p w14:paraId="417789D7" w14:textId="77777777" w:rsidR="00D34718" w:rsidRPr="0078437E" w:rsidRDefault="00D34718" w:rsidP="0000782B">
      <w:pPr>
        <w:tabs>
          <w:tab w:val="left" w:pos="1134"/>
        </w:tabs>
        <w:spacing w:line="276" w:lineRule="auto"/>
        <w:ind w:firstLine="851"/>
        <w:jc w:val="both"/>
        <w:rPr>
          <w:b/>
        </w:rPr>
      </w:pPr>
      <w:r w:rsidRPr="0078437E">
        <w:rPr>
          <w:b/>
        </w:rPr>
        <w:t xml:space="preserve">Указания за представяне на </w:t>
      </w:r>
      <w:bookmarkStart w:id="14" w:name="_Hlk3898010"/>
      <w:r w:rsidRPr="0078437E">
        <w:rPr>
          <w:b/>
        </w:rPr>
        <w:t>Декларация по чл. 192, ал. 3 от ЗОП за липса на основания за отстраняване и съответствие с критериите за подбор, приложение № 1</w:t>
      </w:r>
      <w:bookmarkEnd w:id="14"/>
      <w:r w:rsidRPr="0078437E">
        <w:rPr>
          <w:b/>
        </w:rPr>
        <w:t>:</w:t>
      </w:r>
    </w:p>
    <w:p w14:paraId="21EFC56A" w14:textId="77777777" w:rsidR="00D34718" w:rsidRPr="0078437E" w:rsidRDefault="00D34718" w:rsidP="0000782B">
      <w:pPr>
        <w:tabs>
          <w:tab w:val="left" w:pos="1134"/>
        </w:tabs>
        <w:spacing w:line="276" w:lineRule="auto"/>
        <w:ind w:firstLine="851"/>
        <w:jc w:val="both"/>
      </w:pPr>
      <w:r w:rsidRPr="0078437E">
        <w:t>38.1.1. В Декларация, приложение № 1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067531DA" w14:textId="70291BBD" w:rsidR="00D34718" w:rsidRPr="0078437E" w:rsidRDefault="00D34718" w:rsidP="0000782B">
      <w:pPr>
        <w:tabs>
          <w:tab w:val="left" w:pos="1134"/>
        </w:tabs>
        <w:spacing w:line="276" w:lineRule="auto"/>
        <w:ind w:firstLine="851"/>
        <w:jc w:val="both"/>
      </w:pPr>
      <w:r w:rsidRPr="0078437E">
        <w:t>38.1.2. Участник (икономически оператор),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една  Декларация, приложение № 1, по</w:t>
      </w:r>
      <w:r w:rsidR="00BD62A8" w:rsidRPr="0078437E">
        <w:t>д</w:t>
      </w:r>
      <w:r w:rsidRPr="0078437E">
        <w:t>писана от лице, което може самостоятелно да представлява участника (икономическия оператор). В случай, че участникът се представлява от повече от едно лице, всяко от лицата които представляват участника попълват Декларация, приложение № 1 в частта за обстоятелствата по чл. 54, ал. 1, т. 1,</w:t>
      </w:r>
      <w:r w:rsidR="0097566F" w:rsidRPr="0078437E">
        <w:t xml:space="preserve"> </w:t>
      </w:r>
      <w:r w:rsidRPr="0078437E">
        <w:t>2 и 7. По преценка на участника може да се попълни и представи</w:t>
      </w:r>
      <w:r w:rsidR="00BD62A8" w:rsidRPr="0078437E">
        <w:t xml:space="preserve"> </w:t>
      </w:r>
      <w:r w:rsidRPr="0078437E">
        <w:t>само една Декларация, приложение № 1, подписан</w:t>
      </w:r>
      <w:r w:rsidR="0078437E" w:rsidRPr="0078437E">
        <w:t>а</w:t>
      </w:r>
      <w:r w:rsidRPr="0078437E">
        <w:t xml:space="preserve"> от всички лица, които представляват участника.</w:t>
      </w:r>
    </w:p>
    <w:p w14:paraId="59063077" w14:textId="77777777" w:rsidR="00D34718" w:rsidRPr="007256E3" w:rsidRDefault="00D34718" w:rsidP="0000782B">
      <w:pPr>
        <w:tabs>
          <w:tab w:val="left" w:pos="1134"/>
        </w:tabs>
        <w:spacing w:line="276" w:lineRule="auto"/>
        <w:ind w:firstLine="851"/>
        <w:jc w:val="both"/>
      </w:pPr>
      <w:r w:rsidRPr="007256E3">
        <w:t xml:space="preserve">38.1.3. Участник (икономически оператор), който участва самостоятелно, но ще ползва капацитета на едно или повече трети лица, по отношение на критериите за подбор, представя отделна Декларация по чл. 192, ал. 3 от ЗОП за липса на основания за отстраняване и съответствие с критериите за подбор, приложение № 1 за всяко едно от третите лица. Третите лица трябва да отговарят на съответните критерии за подбор, за доказването на които участникът се позовава на техния капацитет и за тях не следва да са налице основанията за отстраняване от поръчката. Участникът (икономически оператор) попълва Раздел В „Информация относно използването на капацитета на други субекти“ на част ІІ от Декларация по чл. 192, ал. 3 от ЗОП за липса на основания за отстраняване и съответствие с критериите за подбор, приложение № 1. Ако полето е попълнено с „Да“ се представя </w:t>
      </w:r>
      <w:bookmarkStart w:id="15" w:name="_Hlk3899238"/>
      <w:r w:rsidRPr="007256E3">
        <w:t>Декларация по чл. 192, ал. 3 от ЗОП за липса на основания за отстраняване и съответствие с критериите за подбор, приложение № 1</w:t>
      </w:r>
      <w:bookmarkEnd w:id="15"/>
      <w:r w:rsidRPr="007256E3">
        <w:t xml:space="preserve"> надлежно попълнена и подписана </w:t>
      </w:r>
      <w:bookmarkStart w:id="16" w:name="_Hlk3899481"/>
      <w:r w:rsidRPr="007256E3">
        <w:t xml:space="preserve">от лицата и по реда описан в т. 38.1.2 </w:t>
      </w:r>
      <w:bookmarkEnd w:id="16"/>
      <w:r w:rsidRPr="007256E3">
        <w:t xml:space="preserve">за третите лица. В Декларация, приложение № 1 се посочва информацията, изисквана съгласно </w:t>
      </w:r>
      <w:r w:rsidRPr="007256E3">
        <w:lastRenderedPageBreak/>
        <w:t>раздел А и Б от част ІІ, попълва се част ІІІ „Основания за отстраняване“ и част ІV „Критерии за подбор“ само по отношение на ресурса, който се предоставя за използване.</w:t>
      </w:r>
    </w:p>
    <w:p w14:paraId="5D7E2EE1" w14:textId="37CC265A" w:rsidR="00D34718" w:rsidRPr="007256E3" w:rsidRDefault="00D34718" w:rsidP="0000782B">
      <w:pPr>
        <w:tabs>
          <w:tab w:val="left" w:pos="1134"/>
        </w:tabs>
        <w:spacing w:line="276" w:lineRule="auto"/>
        <w:ind w:firstLine="851"/>
        <w:jc w:val="both"/>
      </w:pPr>
      <w:r w:rsidRPr="007256E3">
        <w:t xml:space="preserve">38.1.4. Участник (икономически оператор), който участва самостоятелно, но ще ползва един или повече подизпълнители, представя попълнена отделна Декларация по чл. 192, ал. 3 от ЗОП за липса на основания за отстраняване и съответствие с критериите за подбор, приложение № 1 за всеки един от подизпълнителите. Подизпълнителите трябва да отговарят на съответните критерии за подбор съобразно вида и дела на поръчката, който ще изпълняват, и за тях не следва да са налице основания за отстраняване от поръчката. За всеки подизпълнител се представя Декларация, приложение № 1 надлежно попълнена и подписана от лицата и по реда описан в т. 38.1.2. В </w:t>
      </w:r>
      <w:r w:rsidR="0097566F" w:rsidRPr="007256E3">
        <w:t>Декларация</w:t>
      </w:r>
      <w:r w:rsidRPr="007256E3">
        <w:t xml:space="preserve">, приложение № 1 подизпълнителят/лите посочват информацията, изисквана съгласно раздел А и Б от част ІІ и попълват част ІІІ „Основания за отстраняване“. </w:t>
      </w:r>
    </w:p>
    <w:p w14:paraId="4CD94BEC" w14:textId="0BE9E2E5" w:rsidR="00D34718" w:rsidRPr="007256E3" w:rsidRDefault="00D34718" w:rsidP="0000782B">
      <w:pPr>
        <w:tabs>
          <w:tab w:val="left" w:pos="1134"/>
        </w:tabs>
        <w:spacing w:line="276" w:lineRule="auto"/>
        <w:ind w:firstLine="851"/>
        <w:jc w:val="both"/>
      </w:pPr>
      <w:r w:rsidRPr="007256E3">
        <w:t xml:space="preserve">38.1.5. Участник (икономически оператор), подизпълнителите (ако има такива), и третите лица (ако има такива) попълват част ІІІ „Основания за отстраняване“, Раздел В „Други основания за изключване, предвидени в националното законодателство“ за  обстоятелствата описани в Декларация, приложение № 1.  </w:t>
      </w:r>
    </w:p>
    <w:p w14:paraId="474282F0" w14:textId="77777777" w:rsidR="00D34718" w:rsidRPr="007256E3" w:rsidRDefault="00D34718" w:rsidP="0000782B">
      <w:pPr>
        <w:tabs>
          <w:tab w:val="left" w:pos="1134"/>
        </w:tabs>
        <w:spacing w:line="276" w:lineRule="auto"/>
        <w:ind w:firstLine="851"/>
        <w:jc w:val="both"/>
      </w:pPr>
      <w:r w:rsidRPr="007256E3">
        <w:t>Национални основания за отстраняване са:</w:t>
      </w:r>
    </w:p>
    <w:p w14:paraId="5DA601BC" w14:textId="77777777" w:rsidR="00D34718" w:rsidRPr="007256E3" w:rsidRDefault="00D34718" w:rsidP="0000782B">
      <w:pPr>
        <w:tabs>
          <w:tab w:val="left" w:pos="1134"/>
        </w:tabs>
        <w:spacing w:line="276" w:lineRule="auto"/>
        <w:ind w:firstLine="851"/>
        <w:jc w:val="both"/>
        <w:rPr>
          <w:color w:val="000000" w:themeColor="text1"/>
        </w:rPr>
      </w:pPr>
      <w:r w:rsidRPr="007256E3">
        <w:rPr>
          <w:color w:val="000000" w:themeColor="text1"/>
        </w:rPr>
        <w:t>- свързаност между кандидати или участници (чл. 107, т. 4 от ЗОП);</w:t>
      </w:r>
    </w:p>
    <w:p w14:paraId="449D6D40" w14:textId="6D35C05F" w:rsidR="00D34718" w:rsidRPr="007256E3" w:rsidRDefault="00D34718" w:rsidP="0000782B">
      <w:pPr>
        <w:tabs>
          <w:tab w:val="left" w:pos="1134"/>
        </w:tabs>
        <w:spacing w:line="276" w:lineRule="auto"/>
        <w:ind w:firstLine="851"/>
        <w:jc w:val="both"/>
        <w:rPr>
          <w:color w:val="000000" w:themeColor="text1"/>
        </w:rPr>
      </w:pPr>
      <w:r w:rsidRPr="007256E3">
        <w:rPr>
          <w:color w:val="000000" w:themeColor="text1"/>
        </w:rPr>
        <w:t>- ограничения след освобождаване от висша публична длъжност (Закон за противодействие на корупцията и за отнемане на незаконно придобитото имущество, чл. 69);</w:t>
      </w:r>
    </w:p>
    <w:p w14:paraId="667515ED" w14:textId="77777777" w:rsidR="00D34718" w:rsidRPr="007256E3" w:rsidRDefault="00D34718" w:rsidP="0000782B">
      <w:pPr>
        <w:tabs>
          <w:tab w:val="left" w:pos="1134"/>
        </w:tabs>
        <w:spacing w:line="276" w:lineRule="auto"/>
        <w:ind w:firstLine="851"/>
        <w:jc w:val="both"/>
        <w:rPr>
          <w:color w:val="000000" w:themeColor="text1"/>
        </w:rPr>
      </w:pPr>
      <w:r w:rsidRPr="007256E3">
        <w:rPr>
          <w:color w:val="000000" w:themeColor="text1"/>
        </w:rPr>
        <w:t>- забрана за дружествата, регистрирани в юрисдикции с преференциален данъчен режим (oфшорни зони) (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изм. ДВ, бр. 15 от 16 Февруари 2018 г. чл. 3, т. 8; чл. 4; чл. 5, ал. 1, т. 3);</w:t>
      </w:r>
    </w:p>
    <w:p w14:paraId="34D71198" w14:textId="77777777" w:rsidR="00D34718" w:rsidRPr="007256E3" w:rsidRDefault="00D34718" w:rsidP="0000782B">
      <w:pPr>
        <w:tabs>
          <w:tab w:val="left" w:pos="1134"/>
        </w:tabs>
        <w:spacing w:line="276" w:lineRule="auto"/>
        <w:ind w:firstLine="851"/>
        <w:jc w:val="both"/>
      </w:pPr>
      <w:r w:rsidRPr="007256E3">
        <w:rPr>
          <w:b/>
        </w:rPr>
        <w:t>38.2.</w:t>
      </w:r>
      <w:r w:rsidRPr="007256E3">
        <w:t xml:space="preserve"> Документи за доказване на предприетите мерки за надеждност, когато е приложимо;</w:t>
      </w:r>
    </w:p>
    <w:p w14:paraId="39CACEA8" w14:textId="77777777" w:rsidR="00D34718" w:rsidRPr="007256E3" w:rsidRDefault="00D34718" w:rsidP="0000782B">
      <w:pPr>
        <w:tabs>
          <w:tab w:val="left" w:pos="1134"/>
        </w:tabs>
        <w:spacing w:line="276" w:lineRule="auto"/>
        <w:ind w:firstLine="851"/>
        <w:jc w:val="both"/>
        <w:rPr>
          <w:b/>
        </w:rPr>
      </w:pPr>
      <w:r w:rsidRPr="007256E3">
        <w:rPr>
          <w:b/>
        </w:rPr>
        <w:t xml:space="preserve">38.3. </w:t>
      </w:r>
      <w:r w:rsidRPr="007256E3">
        <w:t>При участник – обединение - документите по чл. 37, ал. 4 от ППЗОП;</w:t>
      </w:r>
    </w:p>
    <w:p w14:paraId="2FD96D64" w14:textId="77777777" w:rsidR="00361730" w:rsidRPr="00D65586" w:rsidRDefault="00361730" w:rsidP="0000782B">
      <w:pPr>
        <w:tabs>
          <w:tab w:val="left" w:pos="1134"/>
        </w:tabs>
        <w:spacing w:line="276" w:lineRule="auto"/>
        <w:ind w:firstLine="851"/>
        <w:jc w:val="both"/>
        <w:rPr>
          <w:b/>
          <w:highlight w:val="yellow"/>
        </w:rPr>
      </w:pPr>
    </w:p>
    <w:p w14:paraId="0CDE7B85" w14:textId="43464FFF" w:rsidR="00D34718" w:rsidRPr="00404F90" w:rsidRDefault="00D34718" w:rsidP="0000782B">
      <w:pPr>
        <w:tabs>
          <w:tab w:val="left" w:pos="1134"/>
        </w:tabs>
        <w:spacing w:line="276" w:lineRule="auto"/>
        <w:ind w:firstLine="851"/>
        <w:jc w:val="both"/>
        <w:rPr>
          <w:b/>
        </w:rPr>
      </w:pPr>
      <w:r w:rsidRPr="00404F90">
        <w:rPr>
          <w:b/>
        </w:rPr>
        <w:t>Офертата за участие съдържа:</w:t>
      </w:r>
    </w:p>
    <w:p w14:paraId="4E354CE5" w14:textId="77777777" w:rsidR="00D34718" w:rsidRPr="00404F90" w:rsidRDefault="00D34718" w:rsidP="0000782B">
      <w:pPr>
        <w:tabs>
          <w:tab w:val="left" w:pos="1134"/>
        </w:tabs>
        <w:spacing w:line="276" w:lineRule="auto"/>
        <w:ind w:firstLine="851"/>
        <w:jc w:val="both"/>
      </w:pPr>
      <w:r w:rsidRPr="00404F90">
        <w:rPr>
          <w:b/>
        </w:rPr>
        <w:t>38.4. Офертата</w:t>
      </w:r>
      <w:r w:rsidRPr="00404F90">
        <w:t xml:space="preserve"> включва:</w:t>
      </w:r>
    </w:p>
    <w:p w14:paraId="6DD3D424" w14:textId="77777777" w:rsidR="00D34718" w:rsidRPr="00404F90" w:rsidRDefault="00D34718" w:rsidP="0000782B">
      <w:pPr>
        <w:tabs>
          <w:tab w:val="left" w:pos="1134"/>
          <w:tab w:val="left" w:pos="1560"/>
        </w:tabs>
        <w:spacing w:line="276" w:lineRule="auto"/>
        <w:ind w:firstLine="851"/>
        <w:jc w:val="both"/>
      </w:pPr>
      <w:r w:rsidRPr="00404F90">
        <w:t xml:space="preserve">38.4.1. </w:t>
      </w:r>
      <w:r w:rsidRPr="00404F90">
        <w:rPr>
          <w:b/>
        </w:rPr>
        <w:t>Техническо предложение</w:t>
      </w:r>
      <w:r w:rsidRPr="00404F90">
        <w:t>, съдържащо:</w:t>
      </w:r>
    </w:p>
    <w:p w14:paraId="727E58F1" w14:textId="77777777" w:rsidR="00D34718" w:rsidRPr="00404F90" w:rsidRDefault="00D34718" w:rsidP="0000782B">
      <w:pPr>
        <w:tabs>
          <w:tab w:val="left" w:pos="1134"/>
        </w:tabs>
        <w:spacing w:line="276" w:lineRule="auto"/>
        <w:ind w:firstLine="851"/>
        <w:jc w:val="both"/>
        <w:rPr>
          <w:b/>
          <w:i/>
        </w:rPr>
      </w:pPr>
      <w:r w:rsidRPr="00404F90">
        <w:rPr>
          <w:b/>
        </w:rPr>
        <w:t>1</w:t>
      </w:r>
      <w:r w:rsidRPr="00404F90">
        <w:t>)</w:t>
      </w:r>
      <w:r w:rsidRPr="00404F90">
        <w:tab/>
      </w:r>
      <w:r w:rsidRPr="00404F90">
        <w:rPr>
          <w:rFonts w:eastAsia="Calibri"/>
          <w:b/>
        </w:rPr>
        <w:t xml:space="preserve">Предложение за персонал - </w:t>
      </w:r>
      <w:r w:rsidRPr="00404F90">
        <w:rPr>
          <w:rFonts w:eastAsia="Calibri"/>
        </w:rPr>
        <w:t xml:space="preserve">подлежащ на оценка съгласно </w:t>
      </w:r>
      <w:r w:rsidRPr="00404F90">
        <w:t>методика за комплексна оценка и начина на определяне на оценката по всеки показател</w:t>
      </w:r>
      <w:r w:rsidRPr="00404F90">
        <w:rPr>
          <w:rFonts w:eastAsia="Calibri"/>
        </w:rPr>
        <w:t>, на който ще бъде възложено изпълнението на поръчката, съдържащо информация – по Приложение № 2.1, като неразделна част от него трябва да се приложат Декларации (свободен текст) за ангажираност от всеки експерт;</w:t>
      </w:r>
    </w:p>
    <w:p w14:paraId="74271D18" w14:textId="77777777" w:rsidR="00D34718" w:rsidRPr="00404F90" w:rsidRDefault="00D34718" w:rsidP="0000782B">
      <w:pPr>
        <w:tabs>
          <w:tab w:val="left" w:pos="1134"/>
        </w:tabs>
        <w:spacing w:line="276" w:lineRule="auto"/>
        <w:ind w:firstLine="851"/>
        <w:jc w:val="both"/>
        <w:rPr>
          <w:i/>
        </w:rPr>
      </w:pPr>
      <w:r w:rsidRPr="00404F90">
        <w:rPr>
          <w:i/>
        </w:rPr>
        <w:lastRenderedPageBreak/>
        <w:t>Предложените експерти не могат да участват в офертата на повече от един участник в настоящата обществена поръчка, при констатиране че едно и също лице е посочено в повече от една оферта,  всички участници, в чиито оферти е включен експерта се отстраняват от участие.</w:t>
      </w:r>
    </w:p>
    <w:p w14:paraId="1B941230" w14:textId="209E9E9E" w:rsidR="00D34718" w:rsidRPr="00404F90" w:rsidRDefault="00D34718" w:rsidP="0000782B">
      <w:pPr>
        <w:tabs>
          <w:tab w:val="left" w:pos="1134"/>
        </w:tabs>
        <w:spacing w:line="276" w:lineRule="auto"/>
        <w:ind w:firstLine="851"/>
        <w:jc w:val="both"/>
        <w:rPr>
          <w:i/>
        </w:rPr>
      </w:pPr>
      <w:r w:rsidRPr="00404F90">
        <w:rPr>
          <w:i/>
        </w:rPr>
        <w:t>Предложените експерти трябва да отговарят на всички изисквания определени в настоящата документация. Участници, които не могат да докажат съответствието с посочените в документацията изисквания ще бъдат отстранени от участие.</w:t>
      </w:r>
    </w:p>
    <w:p w14:paraId="0037DB55" w14:textId="77777777" w:rsidR="007E47FB" w:rsidRPr="00D65586" w:rsidRDefault="007E47FB" w:rsidP="0000782B">
      <w:pPr>
        <w:tabs>
          <w:tab w:val="left" w:pos="1134"/>
        </w:tabs>
        <w:spacing w:line="276" w:lineRule="auto"/>
        <w:ind w:firstLine="851"/>
        <w:jc w:val="both"/>
        <w:rPr>
          <w:i/>
          <w:highlight w:val="yellow"/>
        </w:rPr>
      </w:pPr>
    </w:p>
    <w:p w14:paraId="1A8A87A4" w14:textId="77777777" w:rsidR="00D34718" w:rsidRPr="00404F90" w:rsidRDefault="00D34718" w:rsidP="0000782B">
      <w:pPr>
        <w:pStyle w:val="ad"/>
        <w:tabs>
          <w:tab w:val="left" w:pos="709"/>
          <w:tab w:val="left" w:pos="1134"/>
        </w:tabs>
        <w:spacing w:line="276" w:lineRule="auto"/>
        <w:ind w:left="0" w:firstLine="851"/>
        <w:jc w:val="both"/>
        <w:rPr>
          <w:rFonts w:ascii="Times New Roman" w:hAnsi="Times New Roman" w:cs="Times New Roman"/>
          <w:sz w:val="24"/>
          <w:szCs w:val="24"/>
        </w:rPr>
      </w:pPr>
      <w:r w:rsidRPr="00404F90">
        <w:rPr>
          <w:rFonts w:ascii="Times New Roman" w:hAnsi="Times New Roman" w:cs="Times New Roman"/>
          <w:b/>
          <w:sz w:val="24"/>
          <w:szCs w:val="24"/>
        </w:rPr>
        <w:t>2</w:t>
      </w:r>
      <w:r w:rsidRPr="00404F90">
        <w:rPr>
          <w:rFonts w:ascii="Times New Roman" w:hAnsi="Times New Roman" w:cs="Times New Roman"/>
          <w:sz w:val="24"/>
          <w:szCs w:val="24"/>
        </w:rPr>
        <w:t>)</w:t>
      </w:r>
      <w:r w:rsidRPr="00404F90">
        <w:rPr>
          <w:rFonts w:ascii="Times New Roman" w:hAnsi="Times New Roman" w:cs="Times New Roman"/>
          <w:sz w:val="24"/>
          <w:szCs w:val="24"/>
        </w:rPr>
        <w:tab/>
      </w:r>
      <w:r w:rsidRPr="00404F90">
        <w:rPr>
          <w:rFonts w:ascii="Times New Roman" w:hAnsi="Times New Roman" w:cs="Times New Roman"/>
          <w:b/>
          <w:sz w:val="24"/>
          <w:szCs w:val="24"/>
        </w:rPr>
        <w:t>предложение за изпълнение на поръчката в съответствие с техническите спецификации и изискванията на Възложителя</w:t>
      </w:r>
      <w:r w:rsidRPr="00404F90">
        <w:rPr>
          <w:rFonts w:ascii="Times New Roman" w:hAnsi="Times New Roman" w:cs="Times New Roman"/>
          <w:sz w:val="24"/>
          <w:szCs w:val="24"/>
        </w:rPr>
        <w:t xml:space="preserve"> (Попълва се в Приложение № 2).</w:t>
      </w:r>
    </w:p>
    <w:p w14:paraId="16BDF365" w14:textId="3C97DF5E" w:rsidR="00DD58A8" w:rsidRPr="00404F90" w:rsidRDefault="00D34718" w:rsidP="0000782B">
      <w:pPr>
        <w:tabs>
          <w:tab w:val="left" w:pos="1134"/>
        </w:tabs>
        <w:spacing w:line="276" w:lineRule="auto"/>
        <w:ind w:firstLine="851"/>
        <w:jc w:val="both"/>
        <w:rPr>
          <w:bCs/>
        </w:rPr>
      </w:pPr>
      <w:bookmarkStart w:id="17" w:name="_Hlk4751364"/>
      <w:r w:rsidRPr="00404F90">
        <w:rPr>
          <w:b/>
        </w:rPr>
        <w:t>2.1.</w:t>
      </w:r>
      <w:r w:rsidRPr="00404F90">
        <w:rPr>
          <w:b/>
          <w:lang w:val="en-US"/>
        </w:rPr>
        <w:t xml:space="preserve"> </w:t>
      </w:r>
      <w:r w:rsidR="00DD58A8" w:rsidRPr="00404F90">
        <w:rPr>
          <w:b/>
        </w:rPr>
        <w:t>Описание на начина на изпълнение на поръчката</w:t>
      </w:r>
      <w:r w:rsidR="007614BF" w:rsidRPr="00404F90">
        <w:rPr>
          <w:b/>
        </w:rPr>
        <w:t xml:space="preserve"> </w:t>
      </w:r>
      <w:r w:rsidR="009D4ED1" w:rsidRPr="00404F90">
        <w:rPr>
          <w:b/>
        </w:rPr>
        <w:t>–</w:t>
      </w:r>
      <w:r w:rsidR="007614BF" w:rsidRPr="00404F90">
        <w:rPr>
          <w:b/>
        </w:rPr>
        <w:t xml:space="preserve"> </w:t>
      </w:r>
      <w:r w:rsidR="00241F2B" w:rsidRPr="00404F90">
        <w:rPr>
          <w:bCs/>
        </w:rPr>
        <w:t>следва да се</w:t>
      </w:r>
      <w:r w:rsidR="00241F2B" w:rsidRPr="00404F90">
        <w:rPr>
          <w:b/>
        </w:rPr>
        <w:t xml:space="preserve"> </w:t>
      </w:r>
      <w:r w:rsidR="00241F2B" w:rsidRPr="00404F90">
        <w:rPr>
          <w:bCs/>
        </w:rPr>
        <w:t xml:space="preserve">представят начините и похватите за изпълнение на </w:t>
      </w:r>
      <w:r w:rsidR="009D4ED1" w:rsidRPr="00404F90">
        <w:rPr>
          <w:bCs/>
        </w:rPr>
        <w:t xml:space="preserve">всяка от </w:t>
      </w:r>
      <w:r w:rsidR="00241F2B" w:rsidRPr="00404F90">
        <w:rPr>
          <w:bCs/>
        </w:rPr>
        <w:t>задачите, предложени от участника за изпълнение на идентифицираните от Възложителя дейности, в съответствие с графика за изпълнение, като за всяка от дейностите и задачите е показано разпределение по експерти (кой какво ще изпълнява) и е направена обосновка за разпределението им.</w:t>
      </w:r>
      <w:r w:rsidR="00CA1089" w:rsidRPr="00404F90">
        <w:rPr>
          <w:bCs/>
        </w:rPr>
        <w:t xml:space="preserve"> </w:t>
      </w:r>
    </w:p>
    <w:p w14:paraId="4D8D6ABF" w14:textId="78F0D15E" w:rsidR="000B54FA" w:rsidRPr="00D65586" w:rsidRDefault="000B54FA" w:rsidP="0000782B">
      <w:pPr>
        <w:tabs>
          <w:tab w:val="left" w:pos="1134"/>
        </w:tabs>
        <w:spacing w:line="276" w:lineRule="auto"/>
        <w:ind w:firstLine="851"/>
        <w:jc w:val="both"/>
        <w:rPr>
          <w:b/>
          <w:highlight w:val="yellow"/>
        </w:rPr>
      </w:pPr>
    </w:p>
    <w:p w14:paraId="2D60A882" w14:textId="77777777" w:rsidR="00241F2B" w:rsidRPr="007B1241" w:rsidRDefault="00241F2B" w:rsidP="00241F2B">
      <w:pPr>
        <w:tabs>
          <w:tab w:val="left" w:pos="1134"/>
        </w:tabs>
        <w:spacing w:line="276" w:lineRule="auto"/>
        <w:ind w:firstLine="851"/>
        <w:jc w:val="both"/>
        <w:rPr>
          <w:bCs/>
        </w:rPr>
      </w:pPr>
      <w:r w:rsidRPr="007B1241">
        <w:rPr>
          <w:bCs/>
        </w:rPr>
        <w:t>Възложителят идентифицира следните дейности:</w:t>
      </w:r>
    </w:p>
    <w:p w14:paraId="702D4529"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Писмени и устни консултации по искане на Възложителя относно управлението, организацията, изпълнението и отчитането на проекта</w:t>
      </w:r>
    </w:p>
    <w:p w14:paraId="13C3301B"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Управление на цялостното изпълнение на проекта в съответствие с изискванията на приложимата уредба, както и условията залегнали в Договора за безвъзмездна финансова помощ </w:t>
      </w:r>
    </w:p>
    <w:p w14:paraId="4219392D"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Контрол по изпълнението на предвидените дейности по проекта в съответствие с Договора за безвъзмездна финансова помощ и указанията на Управляващия орган; </w:t>
      </w:r>
    </w:p>
    <w:p w14:paraId="5CB3441E"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Предварителен преглед на актове, изготвяни по време на строителството в това число и изискуемата документация от изпълнителя на СМР, неразделна част от заявката за плащане; </w:t>
      </w:r>
    </w:p>
    <w:p w14:paraId="64492BC2"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Предварителен преглед на документите предоставени от изпълнителите на договорите с предмет строителен надзор и авторски надзор; </w:t>
      </w:r>
    </w:p>
    <w:p w14:paraId="66208ACA"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Изготвяне на експертни становища, писма и доклади във връзка с изпълнение на предвидените дейности в рамките на проекта, предмет на поръчката, с оглед на тяхната законосъобразност и изпълнение на условия по Договора за безвъзмездна финансова помощ </w:t>
      </w:r>
    </w:p>
    <w:p w14:paraId="09795502"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Осигуряване на ефективна координация между Общината и останалите заинтересовани страни изпълнители във връзка с изпълнението на договора за безвъзмездна финансова помощ по проекта;</w:t>
      </w:r>
    </w:p>
    <w:p w14:paraId="0EBED73D"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Проверка на изпълнението на условията за приемливост на извършените разходи по договорите; </w:t>
      </w:r>
    </w:p>
    <w:p w14:paraId="4A540AC3"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lastRenderedPageBreak/>
        <w:t xml:space="preserve">Да предлага решения за преодоляване на пречките и отстраняване на недостатъците в процеса така, че да се осигури реализиране на поставените цели; </w:t>
      </w:r>
    </w:p>
    <w:p w14:paraId="152DBF3F"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Изготвяне на доклади при установяване на нередности, както и за предприети действия за възстановяване на неправилно изплатени суми.</w:t>
      </w:r>
    </w:p>
    <w:p w14:paraId="170E96A7"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Предоставяне на препоръки относно оформянето на документи, касаещи изпълнението на дейностите по проекта; </w:t>
      </w:r>
    </w:p>
    <w:p w14:paraId="25B63214"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Проверки на фактури и други документи, представени от изпълнителите по договорите за осъществяване на предвидените по проекта дейности; </w:t>
      </w:r>
    </w:p>
    <w:p w14:paraId="59ABDF96"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Координиране на документалния обмен на информация между Община Мъглиж, ДФЗ/РА и Изпълнителите на дейностите по проекта; Изпълнение на препоръките дадени от страна на ДФЗ във връзка с проекта и неговото управление и изпълнение; </w:t>
      </w:r>
    </w:p>
    <w:p w14:paraId="31AD71C8"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Подготовка и окомплектоване на необходимите документи за сключване на Анекс към Договора за безвъзмездна финансова помощ /при възникнала необходимост/; </w:t>
      </w:r>
    </w:p>
    <w:p w14:paraId="65F2DBE6"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Спазване на мерки за информация, публичност и популяризиране на проекта; </w:t>
      </w:r>
    </w:p>
    <w:p w14:paraId="30EAE304"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Съдействие на Възложителя при подготовка на необходимата документация за отчитане на изпълнението на проекта, която се изисква от ДФЗ/РА; </w:t>
      </w:r>
    </w:p>
    <w:p w14:paraId="3E13EFD6"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Съдействие на Възложителя, относно подготовката на необходимата кореспонденция, свързана с изпълнение на конкретния договор за предоставяне на безвъзмездна финансова помощ; </w:t>
      </w:r>
    </w:p>
    <w:p w14:paraId="1DE4C75A" w14:textId="77777777" w:rsidR="00241F2B" w:rsidRPr="007B1241" w:rsidRDefault="00241F2B" w:rsidP="00404F90">
      <w:pPr>
        <w:numPr>
          <w:ilvl w:val="0"/>
          <w:numId w:val="87"/>
        </w:numPr>
        <w:tabs>
          <w:tab w:val="left" w:pos="1134"/>
        </w:tabs>
        <w:spacing w:line="276" w:lineRule="auto"/>
        <w:ind w:left="0" w:firstLine="851"/>
        <w:jc w:val="both"/>
        <w:rPr>
          <w:bCs/>
        </w:rPr>
      </w:pPr>
      <w:r w:rsidRPr="007B1241">
        <w:rPr>
          <w:bCs/>
        </w:rPr>
        <w:t xml:space="preserve">Изготвяне на заявления за съответните плащания по проекта, включително: </w:t>
      </w:r>
    </w:p>
    <w:p w14:paraId="34FDEF60" w14:textId="77777777" w:rsidR="00241F2B" w:rsidRPr="007B1241" w:rsidRDefault="00241F2B" w:rsidP="00404F90">
      <w:pPr>
        <w:pStyle w:val="ad"/>
        <w:numPr>
          <w:ilvl w:val="1"/>
          <w:numId w:val="88"/>
        </w:numPr>
        <w:tabs>
          <w:tab w:val="left" w:pos="1134"/>
        </w:tabs>
        <w:spacing w:line="276" w:lineRule="auto"/>
        <w:ind w:left="1134" w:firstLine="0"/>
        <w:jc w:val="both"/>
        <w:rPr>
          <w:rFonts w:ascii="Times New Roman" w:hAnsi="Times New Roman" w:cs="Times New Roman"/>
          <w:bCs/>
          <w:sz w:val="24"/>
          <w:szCs w:val="24"/>
        </w:rPr>
      </w:pPr>
      <w:r w:rsidRPr="007B1241">
        <w:rPr>
          <w:rFonts w:ascii="Times New Roman" w:hAnsi="Times New Roman" w:cs="Times New Roman"/>
          <w:bCs/>
          <w:sz w:val="24"/>
          <w:szCs w:val="24"/>
        </w:rPr>
        <w:t xml:space="preserve">Контрол и координация на комплектоването на всички необходими документи, приложими към заявките за плащане; </w:t>
      </w:r>
    </w:p>
    <w:p w14:paraId="499D01ED" w14:textId="06A9A3CF" w:rsidR="00241F2B" w:rsidRPr="007B1241" w:rsidRDefault="00241F2B" w:rsidP="00404F90">
      <w:pPr>
        <w:pStyle w:val="ad"/>
        <w:numPr>
          <w:ilvl w:val="1"/>
          <w:numId w:val="88"/>
        </w:numPr>
        <w:tabs>
          <w:tab w:val="left" w:pos="1134"/>
        </w:tabs>
        <w:spacing w:line="276" w:lineRule="auto"/>
        <w:ind w:left="1134" w:firstLine="0"/>
        <w:jc w:val="both"/>
        <w:rPr>
          <w:rFonts w:ascii="Times New Roman" w:hAnsi="Times New Roman" w:cs="Times New Roman"/>
          <w:bCs/>
          <w:sz w:val="24"/>
          <w:szCs w:val="24"/>
        </w:rPr>
      </w:pPr>
      <w:r w:rsidRPr="007B1241">
        <w:rPr>
          <w:rFonts w:ascii="Times New Roman" w:hAnsi="Times New Roman" w:cs="Times New Roman"/>
          <w:bCs/>
          <w:sz w:val="24"/>
          <w:szCs w:val="24"/>
        </w:rPr>
        <w:t>Проверка за съответствието на документацията към заявките за плащане с изискванията на финансиращата институция.</w:t>
      </w:r>
    </w:p>
    <w:p w14:paraId="2081C49E" w14:textId="77777777" w:rsidR="00241F2B" w:rsidRPr="00404F90" w:rsidRDefault="00241F2B" w:rsidP="0000782B">
      <w:pPr>
        <w:tabs>
          <w:tab w:val="left" w:pos="1134"/>
        </w:tabs>
        <w:spacing w:line="276" w:lineRule="auto"/>
        <w:ind w:firstLine="851"/>
        <w:jc w:val="both"/>
        <w:rPr>
          <w:b/>
        </w:rPr>
      </w:pPr>
    </w:p>
    <w:p w14:paraId="1C62B08B" w14:textId="0E6E94F6" w:rsidR="00D34718" w:rsidRPr="00404F90" w:rsidRDefault="000B54FA" w:rsidP="00404F90">
      <w:pPr>
        <w:tabs>
          <w:tab w:val="left" w:pos="851"/>
        </w:tabs>
        <w:spacing w:line="276" w:lineRule="auto"/>
        <w:ind w:firstLine="851"/>
        <w:jc w:val="both"/>
        <w:rPr>
          <w:bCs/>
        </w:rPr>
      </w:pPr>
      <w:r w:rsidRPr="00404F90">
        <w:rPr>
          <w:b/>
        </w:rPr>
        <w:t>2.2</w:t>
      </w:r>
      <w:r w:rsidRPr="00404F90">
        <w:rPr>
          <w:bCs/>
        </w:rPr>
        <w:t xml:space="preserve">. </w:t>
      </w:r>
      <w:r w:rsidR="00D34718" w:rsidRPr="00404F90">
        <w:rPr>
          <w:b/>
        </w:rPr>
        <w:t xml:space="preserve">Организация </w:t>
      </w:r>
      <w:r w:rsidR="00E821CF" w:rsidRPr="00404F90">
        <w:rPr>
          <w:b/>
        </w:rPr>
        <w:t xml:space="preserve">на ресурсите – </w:t>
      </w:r>
      <w:r w:rsidR="00241F2B" w:rsidRPr="00404F90">
        <w:rPr>
          <w:bCs/>
        </w:rPr>
        <w:t>следва да</w:t>
      </w:r>
      <w:r w:rsidR="00241F2B" w:rsidRPr="00404F90">
        <w:rPr>
          <w:b/>
        </w:rPr>
        <w:t xml:space="preserve"> </w:t>
      </w:r>
      <w:r w:rsidR="00241F2B" w:rsidRPr="00404F90">
        <w:rPr>
          <w:bCs/>
        </w:rPr>
        <w:t>се предложи организация на работата на екипа от експерти, да се посочи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поръчка. Да се планират технически и човешки ресурси, в зависимост от конкретиката на дейностите и задачите по поръчката и необходимите за тях професионални компетентности, съобразно вменените задължения за изпълнение, в съответствие с графика за изпълнение.</w:t>
      </w:r>
    </w:p>
    <w:p w14:paraId="772B2C6A" w14:textId="77777777" w:rsidR="00D34718" w:rsidRPr="00D65586" w:rsidRDefault="00D34718" w:rsidP="0000782B">
      <w:pPr>
        <w:tabs>
          <w:tab w:val="left" w:pos="1134"/>
        </w:tabs>
        <w:spacing w:line="276" w:lineRule="auto"/>
        <w:ind w:firstLine="851"/>
        <w:jc w:val="both"/>
        <w:rPr>
          <w:highlight w:val="yellow"/>
        </w:rPr>
      </w:pPr>
    </w:p>
    <w:p w14:paraId="4E53C469" w14:textId="6E7821D5" w:rsidR="00D34718" w:rsidRPr="00404F90" w:rsidRDefault="00D34718" w:rsidP="0000782B">
      <w:pPr>
        <w:tabs>
          <w:tab w:val="left" w:pos="1134"/>
        </w:tabs>
        <w:spacing w:line="276" w:lineRule="auto"/>
        <w:ind w:firstLine="851"/>
        <w:jc w:val="both"/>
        <w:rPr>
          <w:bCs/>
        </w:rPr>
      </w:pPr>
      <w:r w:rsidRPr="00404F90">
        <w:rPr>
          <w:b/>
          <w:lang w:val="en-US"/>
        </w:rPr>
        <w:t>2.3</w:t>
      </w:r>
      <w:r w:rsidRPr="00404F90">
        <w:rPr>
          <w:b/>
        </w:rPr>
        <w:t xml:space="preserve">. </w:t>
      </w:r>
      <w:r w:rsidR="0085359E" w:rsidRPr="00404F90">
        <w:rPr>
          <w:b/>
        </w:rPr>
        <w:t>Г</w:t>
      </w:r>
      <w:r w:rsidRPr="00404F90">
        <w:rPr>
          <w:b/>
        </w:rPr>
        <w:t xml:space="preserve">рафик за изпълнение на предмета на поръчката </w:t>
      </w:r>
      <w:r w:rsidR="00D853FE" w:rsidRPr="00404F90">
        <w:rPr>
          <w:bCs/>
        </w:rPr>
        <w:t>–</w:t>
      </w:r>
      <w:r w:rsidR="0085359E" w:rsidRPr="00404F90">
        <w:rPr>
          <w:bCs/>
        </w:rPr>
        <w:t xml:space="preserve"> следва да се разработи и представи график, изготвен съобразно дейностите и задачите, описани в предложението за изпълнение на поръчката. В графика следва да е налице срок за изпълнение на всяка дейност и </w:t>
      </w:r>
      <w:r w:rsidR="0085359E" w:rsidRPr="00404F90">
        <w:rPr>
          <w:bCs/>
        </w:rPr>
        <w:lastRenderedPageBreak/>
        <w:t>задача, като се посочат необходимите технически и човешки ресурси. Графикът следва да е съобразен с продължителността на проекта.</w:t>
      </w:r>
    </w:p>
    <w:bookmarkEnd w:id="17"/>
    <w:p w14:paraId="12D877C4" w14:textId="77777777" w:rsidR="00D34718" w:rsidRPr="00404F90" w:rsidRDefault="00D34718" w:rsidP="0000782B">
      <w:pPr>
        <w:widowControl w:val="0"/>
        <w:tabs>
          <w:tab w:val="left" w:pos="0"/>
          <w:tab w:val="left" w:pos="426"/>
          <w:tab w:val="left" w:pos="1134"/>
        </w:tabs>
        <w:autoSpaceDE w:val="0"/>
        <w:autoSpaceDN w:val="0"/>
        <w:spacing w:line="276" w:lineRule="auto"/>
        <w:ind w:left="567" w:firstLine="851"/>
        <w:jc w:val="both"/>
        <w:rPr>
          <w:i/>
          <w:highlight w:val="yellow"/>
          <w:lang w:val="en-US" w:eastAsia="ar-SA"/>
        </w:rPr>
      </w:pPr>
    </w:p>
    <w:p w14:paraId="157759F8" w14:textId="5AC1EF1A" w:rsidR="00D34718" w:rsidRPr="00D458FA" w:rsidRDefault="00D34718" w:rsidP="0000782B">
      <w:pPr>
        <w:widowControl w:val="0"/>
        <w:numPr>
          <w:ilvl w:val="1"/>
          <w:numId w:val="76"/>
        </w:numPr>
        <w:tabs>
          <w:tab w:val="left" w:pos="0"/>
          <w:tab w:val="left" w:pos="426"/>
          <w:tab w:val="left" w:pos="1134"/>
        </w:tabs>
        <w:autoSpaceDE w:val="0"/>
        <w:autoSpaceDN w:val="0"/>
        <w:spacing w:line="276" w:lineRule="auto"/>
        <w:ind w:left="0" w:firstLine="851"/>
        <w:jc w:val="both"/>
        <w:rPr>
          <w:i/>
          <w:lang w:eastAsia="ar-SA"/>
        </w:rPr>
      </w:pPr>
      <w:r w:rsidRPr="00D458FA">
        <w:rPr>
          <w:b/>
          <w:lang w:eastAsia="ar-SA"/>
        </w:rPr>
        <w:t xml:space="preserve">Срок за изпълнение на </w:t>
      </w:r>
      <w:r w:rsidR="00A246E7" w:rsidRPr="00D458FA">
        <w:rPr>
          <w:b/>
          <w:lang w:eastAsia="ar-SA"/>
        </w:rPr>
        <w:t xml:space="preserve">консултантската услуга </w:t>
      </w:r>
      <w:r w:rsidRPr="00D458FA">
        <w:rPr>
          <w:b/>
          <w:lang w:eastAsia="ar-SA"/>
        </w:rPr>
        <w:t xml:space="preserve"> </w:t>
      </w:r>
      <w:r w:rsidRPr="00D458FA">
        <w:rPr>
          <w:lang w:eastAsia="ar-SA"/>
        </w:rPr>
        <w:t xml:space="preserve"> </w:t>
      </w:r>
    </w:p>
    <w:p w14:paraId="7D12B583" w14:textId="4B779E76" w:rsidR="00E15046" w:rsidRPr="00D458FA" w:rsidRDefault="00E15046" w:rsidP="0000782B">
      <w:pPr>
        <w:tabs>
          <w:tab w:val="left" w:pos="1134"/>
        </w:tabs>
        <w:spacing w:line="276" w:lineRule="auto"/>
        <w:ind w:firstLine="851"/>
        <w:jc w:val="both"/>
      </w:pPr>
      <w:r w:rsidRPr="00D458FA">
        <w:t>Срокът за изпълнение на поръчката е от сключване на договора за консултантската услуга до цялостно отчитане на проект</w:t>
      </w:r>
      <w:r w:rsidR="00404F90" w:rsidRPr="00D458FA">
        <w:t>: „Рехабилитация на улици в гр. Мъглиж“</w:t>
      </w:r>
      <w:r w:rsidRPr="00D458FA">
        <w:t xml:space="preserve">, съгласно  административен договор № </w:t>
      </w:r>
      <w:r w:rsidR="00404F90" w:rsidRPr="00D458FA">
        <w:rPr>
          <w:bCs/>
        </w:rPr>
        <w:t>BG06RDNP001-7.001-0036-C01 от 03.05.2019 г.</w:t>
      </w:r>
      <w:r w:rsidR="00404F90" w:rsidRPr="00D458FA">
        <w:rPr>
          <w:b/>
        </w:rPr>
        <w:t xml:space="preserve"> </w:t>
      </w:r>
      <w:r w:rsidRPr="00D458FA">
        <w:t xml:space="preserve">за </w:t>
      </w:r>
      <w:r w:rsidR="00D853FE" w:rsidRPr="00D458FA">
        <w:t xml:space="preserve">предоставяне на </w:t>
      </w:r>
      <w:r w:rsidRPr="00D458FA">
        <w:t>БФП, чийто срок за изпълнение е 36 месеца от датата на подписването му (а именно до 03.05.2022 г.), но не по късно от 15.09.2023 г.</w:t>
      </w:r>
    </w:p>
    <w:p w14:paraId="44C7D68F" w14:textId="77777777" w:rsidR="00D34718" w:rsidRPr="00D65586" w:rsidRDefault="00D34718" w:rsidP="0000782B">
      <w:pPr>
        <w:tabs>
          <w:tab w:val="left" w:pos="1134"/>
        </w:tabs>
        <w:spacing w:line="276" w:lineRule="auto"/>
        <w:ind w:firstLine="851"/>
        <w:jc w:val="both"/>
        <w:rPr>
          <w:b/>
          <w:i/>
          <w:highlight w:val="yellow"/>
        </w:rPr>
      </w:pPr>
    </w:p>
    <w:p w14:paraId="417F1141" w14:textId="58421DD3" w:rsidR="00D34718" w:rsidRPr="00D458FA" w:rsidRDefault="00D34718" w:rsidP="0000782B">
      <w:pPr>
        <w:tabs>
          <w:tab w:val="left" w:pos="1134"/>
        </w:tabs>
        <w:spacing w:line="276" w:lineRule="auto"/>
        <w:ind w:firstLine="851"/>
        <w:jc w:val="both"/>
      </w:pPr>
      <w:r w:rsidRPr="00D458FA">
        <w:t xml:space="preserve">3) </w:t>
      </w:r>
      <w:r w:rsidRPr="00D458FA">
        <w:rPr>
          <w:b/>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и са приложими към предоставяните услуги</w:t>
      </w:r>
      <w:r w:rsidRPr="00D458FA">
        <w:t>. (декларира се в Приложение № 2). При обединение, което не е юридическо лице декларацията се представя само за участниците в обединението, които ще изпълняват дейности, свързани с предоставяните услуги. Органите, от които участниците могат да получат необходимата информация са НАП, Министерство на околната среда и водите, Агенция по заетостта и Изпълнителна агенция „Главна инспекция по труда“ (</w:t>
      </w:r>
      <w:hyperlink r:id="rId8" w:history="1">
        <w:r w:rsidRPr="00D458FA">
          <w:rPr>
            <w:rStyle w:val="ac"/>
            <w:rFonts w:eastAsia="Calibri"/>
          </w:rPr>
          <w:t>http://nap.bg</w:t>
        </w:r>
      </w:hyperlink>
      <w:r w:rsidRPr="00D458FA">
        <w:t xml:space="preserve">, </w:t>
      </w:r>
      <w:hyperlink r:id="rId9" w:history="1">
        <w:r w:rsidRPr="00D458FA">
          <w:rPr>
            <w:rStyle w:val="ac"/>
            <w:rFonts w:eastAsia="Calibri"/>
          </w:rPr>
          <w:t>http://www3.moew.government.bg</w:t>
        </w:r>
      </w:hyperlink>
      <w:r w:rsidRPr="00D458FA">
        <w:t>,</w:t>
      </w:r>
      <w:r w:rsidR="00313CC4" w:rsidRPr="00D458FA">
        <w:t xml:space="preserve"> </w:t>
      </w:r>
      <w:hyperlink r:id="rId10" w:history="1">
        <w:r w:rsidR="00313CC4" w:rsidRPr="00D458FA">
          <w:rPr>
            <w:rStyle w:val="ac"/>
            <w:rFonts w:eastAsia="Calibri"/>
          </w:rPr>
          <w:t>www.mlsp.government.bg</w:t>
        </w:r>
      </w:hyperlink>
      <w:r w:rsidRPr="00D458FA">
        <w:t xml:space="preserve">, </w:t>
      </w:r>
      <w:hyperlink r:id="rId11" w:history="1">
        <w:r w:rsidRPr="00D458FA">
          <w:rPr>
            <w:rStyle w:val="ac"/>
            <w:rFonts w:eastAsia="Calibri"/>
          </w:rPr>
          <w:t>http://www.gli.government.bg</w:t>
        </w:r>
      </w:hyperlink>
      <w:r w:rsidRPr="00D458FA">
        <w:t xml:space="preserve">, </w:t>
      </w:r>
      <w:hyperlink r:id="rId12" w:history="1">
        <w:r w:rsidRPr="00D458FA">
          <w:rPr>
            <w:rStyle w:val="ac"/>
            <w:rFonts w:eastAsia="Calibri"/>
          </w:rPr>
          <w:t>http://www.az.government.bg/</w:t>
        </w:r>
      </w:hyperlink>
      <w:r w:rsidRPr="00D458FA">
        <w:t>).</w:t>
      </w:r>
    </w:p>
    <w:p w14:paraId="35A183BF" w14:textId="77777777" w:rsidR="00D34718" w:rsidRPr="00D458FA" w:rsidRDefault="00D34718" w:rsidP="0000782B">
      <w:pPr>
        <w:tabs>
          <w:tab w:val="left" w:pos="1134"/>
        </w:tabs>
        <w:spacing w:line="276" w:lineRule="auto"/>
        <w:ind w:firstLine="851"/>
        <w:jc w:val="both"/>
        <w:rPr>
          <w:lang w:eastAsia="x-none"/>
        </w:rPr>
      </w:pPr>
    </w:p>
    <w:p w14:paraId="10481792" w14:textId="77777777" w:rsidR="00D34718" w:rsidRPr="00D458FA" w:rsidRDefault="00D34718" w:rsidP="0000782B">
      <w:pPr>
        <w:tabs>
          <w:tab w:val="left" w:pos="1134"/>
        </w:tabs>
        <w:spacing w:line="276" w:lineRule="auto"/>
        <w:ind w:firstLine="851"/>
        <w:jc w:val="both"/>
      </w:pPr>
      <w:r w:rsidRPr="00D458FA">
        <w:t>Всички документи от техническото предложение</w:t>
      </w:r>
      <w:r w:rsidRPr="00D458FA">
        <w:rPr>
          <w:b/>
        </w:rPr>
        <w:t xml:space="preserve"> </w:t>
      </w:r>
      <w:r w:rsidRPr="00D458FA">
        <w:t>се подпечатват и подписват на посоченото за това място от представляващия участника като под подписа на представляващия участника се изписват имената и длъжността му.</w:t>
      </w:r>
    </w:p>
    <w:p w14:paraId="38BD0612" w14:textId="0C2A0EC7" w:rsidR="00D34718" w:rsidRPr="00D458FA" w:rsidRDefault="00D34718" w:rsidP="0000782B">
      <w:pPr>
        <w:tabs>
          <w:tab w:val="left" w:pos="1134"/>
        </w:tabs>
        <w:spacing w:line="276" w:lineRule="auto"/>
        <w:ind w:firstLine="851"/>
        <w:jc w:val="both"/>
      </w:pPr>
      <w:r w:rsidRPr="00D458FA">
        <w:t xml:space="preserve">Техническото предложение се представя на хартиен и на електронен носител в </w:t>
      </w:r>
      <w:r w:rsidRPr="00D458FA">
        <w:rPr>
          <w:b/>
        </w:rPr>
        <w:t>MS Word</w:t>
      </w:r>
      <w:r w:rsidRPr="00D458FA">
        <w:t xml:space="preserve"> формат</w:t>
      </w:r>
      <w:r w:rsidR="00313CC4" w:rsidRPr="00D458FA">
        <w:t xml:space="preserve">, а доказателствата към него в </w:t>
      </w:r>
      <w:r w:rsidR="00313CC4" w:rsidRPr="00D458FA">
        <w:rPr>
          <w:b/>
        </w:rPr>
        <w:t>pdf</w:t>
      </w:r>
      <w:r w:rsidR="00313CC4" w:rsidRPr="00D458FA">
        <w:t xml:space="preserve"> формат</w:t>
      </w:r>
      <w:r w:rsidR="00181423" w:rsidRPr="00D458FA">
        <w:t>, включително</w:t>
      </w:r>
      <w:r w:rsidR="00F61C01" w:rsidRPr="00D458FA">
        <w:t xml:space="preserve"> </w:t>
      </w:r>
      <w:r w:rsidR="00181423" w:rsidRPr="00D458FA">
        <w:t>декларации за ангажираност (при необходимост</w:t>
      </w:r>
      <w:r w:rsidR="00F61C01" w:rsidRPr="00D458FA">
        <w:t>) и Приложение 2.1</w:t>
      </w:r>
      <w:r w:rsidRPr="00D458FA">
        <w:t>. Електронният носител следва да е надписан или да е обозначен с името на участника.</w:t>
      </w:r>
    </w:p>
    <w:p w14:paraId="469EA5B3" w14:textId="77777777" w:rsidR="00D34718" w:rsidRPr="00D458FA" w:rsidRDefault="00D34718" w:rsidP="0000782B">
      <w:pPr>
        <w:tabs>
          <w:tab w:val="left" w:pos="1134"/>
        </w:tabs>
        <w:spacing w:line="276" w:lineRule="auto"/>
        <w:ind w:firstLine="851"/>
        <w:jc w:val="both"/>
        <w:rPr>
          <w:color w:val="000000"/>
        </w:rPr>
      </w:pPr>
      <w:r w:rsidRPr="00D458FA">
        <w:t>А</w:t>
      </w:r>
      <w:r w:rsidRPr="00D458FA">
        <w:rPr>
          <w:color w:val="000000"/>
          <w:shd w:val="clear" w:color="auto" w:fill="FFFFFF"/>
        </w:rPr>
        <w:t xml:space="preserve">ко е приложимо се прилага декларация </w:t>
      </w:r>
      <w:r w:rsidRPr="00D458FA">
        <w:rPr>
          <w:i/>
          <w:color w:val="000000"/>
          <w:shd w:val="clear" w:color="auto" w:fill="FFFFFF"/>
        </w:rPr>
        <w:t xml:space="preserve">(свободен текст) </w:t>
      </w:r>
      <w:r w:rsidRPr="00D458FA">
        <w:rPr>
          <w:color w:val="000000"/>
          <w:shd w:val="clear" w:color="auto" w:fill="FFFFFF"/>
        </w:rPr>
        <w:t>с посочена информация, която участникът счита за конфиденциална във връзка с наличието на търговска тайна.</w:t>
      </w:r>
    </w:p>
    <w:p w14:paraId="4F47909A" w14:textId="77777777" w:rsidR="00D34718" w:rsidRPr="00D458FA" w:rsidRDefault="00D34718" w:rsidP="0000782B">
      <w:pPr>
        <w:tabs>
          <w:tab w:val="left" w:pos="1134"/>
        </w:tabs>
        <w:spacing w:line="276" w:lineRule="auto"/>
        <w:ind w:firstLine="851"/>
        <w:jc w:val="both"/>
      </w:pPr>
      <w:r w:rsidRPr="00D458FA">
        <w:t>Участник, който не представи Техническо предложение или то не отговаря на изискванията на Възложителя, ще бъде отстранен от участие в обществената поръчка.</w:t>
      </w:r>
    </w:p>
    <w:p w14:paraId="07835637" w14:textId="77777777" w:rsidR="00D34718" w:rsidRPr="00D65586" w:rsidRDefault="00D34718" w:rsidP="0000782B">
      <w:pPr>
        <w:tabs>
          <w:tab w:val="left" w:pos="1134"/>
        </w:tabs>
        <w:spacing w:line="276" w:lineRule="auto"/>
        <w:ind w:firstLine="851"/>
        <w:jc w:val="both"/>
        <w:rPr>
          <w:highlight w:val="yellow"/>
        </w:rPr>
      </w:pPr>
    </w:p>
    <w:p w14:paraId="548F2F88" w14:textId="77777777" w:rsidR="00D34718" w:rsidRPr="00D458FA" w:rsidRDefault="00D34718" w:rsidP="0000782B">
      <w:pPr>
        <w:tabs>
          <w:tab w:val="left" w:pos="1134"/>
        </w:tabs>
        <w:spacing w:line="276" w:lineRule="auto"/>
        <w:ind w:firstLine="851"/>
        <w:jc w:val="both"/>
        <w:rPr>
          <w:b/>
        </w:rPr>
      </w:pPr>
      <w:r w:rsidRPr="00D458FA">
        <w:t xml:space="preserve">38.5.2. </w:t>
      </w:r>
      <w:r w:rsidRPr="00D458FA">
        <w:rPr>
          <w:b/>
        </w:rPr>
        <w:t>Ценово предложение (Приложение № 3)</w:t>
      </w:r>
    </w:p>
    <w:p w14:paraId="141F4D0D" w14:textId="77777777" w:rsidR="00D34718" w:rsidRPr="00D458FA" w:rsidRDefault="00D34718" w:rsidP="0000782B">
      <w:pPr>
        <w:tabs>
          <w:tab w:val="left" w:pos="1134"/>
        </w:tabs>
        <w:spacing w:line="276" w:lineRule="auto"/>
        <w:ind w:firstLine="851"/>
        <w:jc w:val="both"/>
        <w:rPr>
          <w:rFonts w:eastAsia="Calibri"/>
        </w:rPr>
      </w:pPr>
      <w:r w:rsidRPr="00D458FA">
        <w:t>Предлаганата цена следва да бъде посочена в български лева без включен ДДС и с включен ДДС, с цифри и с думи</w:t>
      </w:r>
      <w:r w:rsidRPr="00D458FA">
        <w:rPr>
          <w:rFonts w:eastAsia="Calibri"/>
        </w:rPr>
        <w:t>.</w:t>
      </w:r>
    </w:p>
    <w:p w14:paraId="0FDB9AA2" w14:textId="77777777" w:rsidR="00D34718" w:rsidRPr="00D458FA" w:rsidRDefault="00D34718" w:rsidP="0000782B">
      <w:pPr>
        <w:tabs>
          <w:tab w:val="left" w:pos="1134"/>
        </w:tabs>
        <w:spacing w:line="276" w:lineRule="auto"/>
        <w:ind w:firstLine="851"/>
        <w:jc w:val="both"/>
      </w:pPr>
      <w:r w:rsidRPr="00D458FA">
        <w:t>Всички документи от ценовото предложение се подпечатват и подписват на посоченото за това място от представляващия участника като под подписа на представляващия участника се изписват имената и длъжността му.</w:t>
      </w:r>
    </w:p>
    <w:p w14:paraId="76C7E116" w14:textId="77777777" w:rsidR="00D34718" w:rsidRPr="00D458FA" w:rsidRDefault="00D34718" w:rsidP="0000782B">
      <w:pPr>
        <w:tabs>
          <w:tab w:val="left" w:pos="1134"/>
        </w:tabs>
        <w:spacing w:line="276" w:lineRule="auto"/>
        <w:ind w:firstLine="851"/>
        <w:jc w:val="both"/>
      </w:pPr>
      <w:bookmarkStart w:id="18" w:name="_Hlk510425666"/>
      <w:r w:rsidRPr="00D458FA">
        <w:lastRenderedPageBreak/>
        <w:t>Предлаганата цена се представя на хартиен и на електронен носител в</w:t>
      </w:r>
      <w:r w:rsidRPr="00D458FA">
        <w:rPr>
          <w:b/>
        </w:rPr>
        <w:t xml:space="preserve"> </w:t>
      </w:r>
      <w:bookmarkStart w:id="19" w:name="_Hlk18341491"/>
      <w:r w:rsidRPr="00D458FA">
        <w:rPr>
          <w:b/>
        </w:rPr>
        <w:t>pdf</w:t>
      </w:r>
      <w:r w:rsidRPr="00D458FA">
        <w:t xml:space="preserve"> формат</w:t>
      </w:r>
      <w:bookmarkEnd w:id="19"/>
      <w:r w:rsidRPr="00D458FA">
        <w:t>. Електронният носител следва да е надписан или да е обозначен с името на участника</w:t>
      </w:r>
      <w:bookmarkEnd w:id="18"/>
      <w:r w:rsidRPr="00D458FA">
        <w:t>.</w:t>
      </w:r>
    </w:p>
    <w:p w14:paraId="6D12F795" w14:textId="77777777" w:rsidR="00D34718" w:rsidRPr="00D458FA" w:rsidRDefault="00D34718" w:rsidP="0000782B">
      <w:pPr>
        <w:tabs>
          <w:tab w:val="left" w:pos="1134"/>
        </w:tabs>
        <w:spacing w:line="276" w:lineRule="auto"/>
        <w:ind w:firstLine="851"/>
        <w:jc w:val="both"/>
        <w:rPr>
          <w:lang w:eastAsia="ar-SA"/>
        </w:rPr>
      </w:pPr>
      <w:r w:rsidRPr="00D458FA">
        <w:rPr>
          <w:lang w:eastAsia="ar-SA"/>
        </w:rPr>
        <w:t xml:space="preserve">Предложената цена е окончателна, не подлежи на промяна и е определена при пълно съответствие с условията от документацията по поръчката и </w:t>
      </w:r>
      <w:bookmarkStart w:id="20" w:name="_Hlk510425786"/>
      <w:r w:rsidRPr="00D458FA">
        <w:rPr>
          <w:lang w:eastAsia="ar-SA"/>
        </w:rPr>
        <w:t>включва всички разходи по изпълнение на всички работи, дейности, услуги, и др., нужни за качественото изпълнение на предмета на обществената поръчка, включително заплащане на съответните такси, командировки, осигуряване на офис, застраховки и всички други присъщи разходи, свързани с изпълнението на поръчката.</w:t>
      </w:r>
      <w:bookmarkEnd w:id="20"/>
    </w:p>
    <w:p w14:paraId="0BB1133B" w14:textId="77777777" w:rsidR="00D34718" w:rsidRPr="00D458FA" w:rsidRDefault="00D34718" w:rsidP="0000782B">
      <w:pPr>
        <w:tabs>
          <w:tab w:val="left" w:pos="1134"/>
        </w:tabs>
        <w:spacing w:line="276" w:lineRule="auto"/>
        <w:ind w:firstLine="851"/>
        <w:jc w:val="both"/>
        <w:rPr>
          <w:b/>
          <w:bCs/>
          <w:iCs/>
        </w:rPr>
      </w:pPr>
      <w:r w:rsidRPr="00D458FA">
        <w:t>Отговорност за евентуално допуснати грешки или пропуски в изчисленията на предложената цена носи единствено участникът в поръчката.</w:t>
      </w:r>
    </w:p>
    <w:p w14:paraId="233B7AE7" w14:textId="77777777" w:rsidR="00D34718" w:rsidRPr="00D458FA" w:rsidRDefault="00D34718" w:rsidP="0000782B">
      <w:pPr>
        <w:tabs>
          <w:tab w:val="left" w:pos="1134"/>
        </w:tabs>
        <w:spacing w:line="276" w:lineRule="auto"/>
        <w:ind w:firstLine="851"/>
        <w:jc w:val="both"/>
      </w:pPr>
      <w:r w:rsidRPr="00D458FA">
        <w:t>Ценовото предложение на участника не следва да надвишава максималния разполагаем финансов ресурс на Възложителя за изпълнение на дейностите, включени към обхвата на настоящата обществена поръчка.</w:t>
      </w:r>
    </w:p>
    <w:p w14:paraId="3BE6B9CC" w14:textId="77777777" w:rsidR="00D34718" w:rsidRPr="00D65586" w:rsidRDefault="00D34718" w:rsidP="0000782B">
      <w:pPr>
        <w:tabs>
          <w:tab w:val="left" w:pos="1134"/>
        </w:tabs>
        <w:spacing w:line="276" w:lineRule="auto"/>
        <w:ind w:firstLine="851"/>
        <w:jc w:val="both"/>
        <w:rPr>
          <w:b/>
          <w:highlight w:val="yellow"/>
        </w:rPr>
      </w:pPr>
    </w:p>
    <w:p w14:paraId="1D72A4B2" w14:textId="2C0077D4" w:rsidR="00D34718" w:rsidRPr="00D458FA" w:rsidRDefault="00D34718" w:rsidP="0000782B">
      <w:pPr>
        <w:tabs>
          <w:tab w:val="left" w:pos="1134"/>
        </w:tabs>
        <w:spacing w:line="276" w:lineRule="auto"/>
        <w:ind w:firstLine="851"/>
        <w:jc w:val="both"/>
        <w:rPr>
          <w:b/>
          <w:u w:val="single"/>
        </w:rPr>
      </w:pPr>
      <w:r w:rsidRPr="00D458FA">
        <w:rPr>
          <w:b/>
          <w:u w:val="single"/>
        </w:rPr>
        <w:t>Участник, чието ценово предложение надвишава прогнозната стойност на поръчката ще бъде отстранен от участие!</w:t>
      </w:r>
    </w:p>
    <w:p w14:paraId="2901BCDC" w14:textId="77777777" w:rsidR="00313CC4" w:rsidRPr="00D65586" w:rsidRDefault="00313CC4" w:rsidP="0000782B">
      <w:pPr>
        <w:tabs>
          <w:tab w:val="left" w:pos="1134"/>
        </w:tabs>
        <w:spacing w:line="276" w:lineRule="auto"/>
        <w:ind w:firstLine="851"/>
        <w:jc w:val="both"/>
        <w:rPr>
          <w:b/>
          <w:highlight w:val="yellow"/>
          <w:u w:val="single"/>
        </w:rPr>
      </w:pPr>
    </w:p>
    <w:p w14:paraId="6ED7D3D3" w14:textId="77777777" w:rsidR="00E15046" w:rsidRPr="00526999" w:rsidRDefault="00E15046" w:rsidP="0000782B">
      <w:pPr>
        <w:pStyle w:val="ad"/>
        <w:numPr>
          <w:ilvl w:val="0"/>
          <w:numId w:val="77"/>
        </w:numPr>
        <w:spacing w:line="276" w:lineRule="auto"/>
        <w:jc w:val="both"/>
        <w:rPr>
          <w:rFonts w:ascii="Times New Roman" w:hAnsi="Times New Roman" w:cs="Times New Roman"/>
          <w:b/>
          <w:bCs/>
          <w:iCs/>
          <w:sz w:val="24"/>
          <w:szCs w:val="24"/>
          <w:lang w:eastAsia="x-none"/>
        </w:rPr>
      </w:pPr>
      <w:r w:rsidRPr="00526999">
        <w:rPr>
          <w:rFonts w:ascii="Times New Roman" w:hAnsi="Times New Roman" w:cs="Times New Roman"/>
          <w:b/>
          <w:bCs/>
          <w:iCs/>
          <w:sz w:val="24"/>
          <w:szCs w:val="24"/>
          <w:lang w:eastAsia="x-none"/>
        </w:rPr>
        <w:t>Сключване на договор за обществена поръчка.</w:t>
      </w:r>
    </w:p>
    <w:p w14:paraId="68E64866" w14:textId="31B365C0" w:rsidR="00E15046" w:rsidRPr="00526999" w:rsidRDefault="00E15046" w:rsidP="0000782B">
      <w:pPr>
        <w:spacing w:line="276" w:lineRule="auto"/>
        <w:ind w:firstLine="709"/>
        <w:jc w:val="both"/>
      </w:pPr>
      <w:r w:rsidRPr="00526999">
        <w:t xml:space="preserve">След </w:t>
      </w:r>
      <w:r w:rsidR="00313CC4" w:rsidRPr="00526999">
        <w:t>утвърждаването на протокола от Възложителя с</w:t>
      </w:r>
      <w:r w:rsidRPr="00526999">
        <w:t>траните уговарят дата и начин за сключване на договора.</w:t>
      </w:r>
    </w:p>
    <w:p w14:paraId="65746FE8" w14:textId="77777777" w:rsidR="00E15046" w:rsidRPr="00D65586" w:rsidRDefault="00E15046" w:rsidP="0000782B">
      <w:pPr>
        <w:spacing w:line="276" w:lineRule="auto"/>
        <w:ind w:firstLine="709"/>
        <w:jc w:val="both"/>
        <w:rPr>
          <w:highlight w:val="yellow"/>
        </w:rPr>
      </w:pPr>
    </w:p>
    <w:p w14:paraId="3EF604FA" w14:textId="77777777" w:rsidR="00E15046" w:rsidRPr="00526999" w:rsidRDefault="00E15046" w:rsidP="0000782B">
      <w:pPr>
        <w:pStyle w:val="ad"/>
        <w:numPr>
          <w:ilvl w:val="0"/>
          <w:numId w:val="77"/>
        </w:numPr>
        <w:spacing w:line="276" w:lineRule="auto"/>
        <w:rPr>
          <w:rFonts w:ascii="Times New Roman" w:hAnsi="Times New Roman" w:cs="Times New Roman"/>
          <w:b/>
          <w:sz w:val="24"/>
          <w:szCs w:val="24"/>
        </w:rPr>
      </w:pPr>
      <w:r w:rsidRPr="00526999">
        <w:rPr>
          <w:rFonts w:ascii="Times New Roman" w:hAnsi="Times New Roman" w:cs="Times New Roman"/>
          <w:b/>
          <w:sz w:val="24"/>
          <w:szCs w:val="24"/>
        </w:rPr>
        <w:t>Ред за сключване на договор</w:t>
      </w:r>
    </w:p>
    <w:p w14:paraId="7F29C1A9" w14:textId="304E658C" w:rsidR="00E15046" w:rsidRPr="00526999" w:rsidRDefault="00E15046" w:rsidP="0000782B">
      <w:pPr>
        <w:spacing w:line="276" w:lineRule="auto"/>
        <w:ind w:firstLine="567"/>
        <w:jc w:val="both"/>
      </w:pPr>
      <w:r w:rsidRPr="00526999">
        <w:t>4</w:t>
      </w:r>
      <w:r w:rsidR="001C0872" w:rsidRPr="00526999">
        <w:t>0</w:t>
      </w:r>
      <w:r w:rsidRPr="00526999">
        <w:t>.1. Възложителят сключва писмен договор за обществена поръчка</w:t>
      </w:r>
      <w:r w:rsidR="00A21403" w:rsidRPr="00526999">
        <w:t xml:space="preserve"> с определения изпълнител в 30-дневен срок</w:t>
      </w:r>
      <w:r w:rsidR="00862074" w:rsidRPr="00526999">
        <w:t xml:space="preserve"> от датата на определяне на изпълнител</w:t>
      </w:r>
      <w:r w:rsidR="00A21403" w:rsidRPr="00526999">
        <w:t xml:space="preserve">, </w:t>
      </w:r>
      <w:r w:rsidRPr="00526999">
        <w:t>при условие че при подписване на договора определеният изпълнител:</w:t>
      </w:r>
    </w:p>
    <w:p w14:paraId="7FF75E3C" w14:textId="703A41CA" w:rsidR="00E15046" w:rsidRPr="00526999" w:rsidRDefault="00E15046" w:rsidP="0000782B">
      <w:pPr>
        <w:spacing w:line="276" w:lineRule="auto"/>
        <w:ind w:firstLine="709"/>
        <w:jc w:val="both"/>
      </w:pPr>
      <w:r w:rsidRPr="00526999">
        <w:t xml:space="preserve">а) представи документ за регистрация в съответствие с изискването по </w:t>
      </w:r>
      <w:hyperlink r:id="rId13" w:history="1">
        <w:r w:rsidRPr="00526999">
          <w:t>чл. 10, ал. 2</w:t>
        </w:r>
      </w:hyperlink>
      <w:r w:rsidRPr="00526999">
        <w:t xml:space="preserve"> от ЗОП</w:t>
      </w:r>
      <w:r w:rsidR="00313CC4" w:rsidRPr="00526999">
        <w:t xml:space="preserve"> (ако е приложимо)</w:t>
      </w:r>
      <w:r w:rsidRPr="00526999">
        <w:t>;</w:t>
      </w:r>
    </w:p>
    <w:p w14:paraId="4FE72F17" w14:textId="24E8C44D" w:rsidR="00E15046" w:rsidRPr="00526999" w:rsidRDefault="00E15046" w:rsidP="0000782B">
      <w:pPr>
        <w:spacing w:line="276" w:lineRule="auto"/>
        <w:ind w:firstLine="709"/>
        <w:jc w:val="both"/>
      </w:pPr>
      <w:r w:rsidRPr="00526999">
        <w:t xml:space="preserve">б) представи документи, удостоверяващи липсата на основанията за отстраняване от </w:t>
      </w:r>
      <w:r w:rsidR="0003295D" w:rsidRPr="00526999">
        <w:t>поръчката</w:t>
      </w:r>
      <w:r w:rsidRPr="00526999">
        <w:t>, както и съответствието с поставените критерии за подбор, включително за третите лица и подизпълнителите, ако има такива;</w:t>
      </w:r>
    </w:p>
    <w:p w14:paraId="549BE890" w14:textId="4D557AB9" w:rsidR="00E15046" w:rsidRPr="007B1241" w:rsidRDefault="00E15046" w:rsidP="0000782B">
      <w:pPr>
        <w:spacing w:line="276" w:lineRule="auto"/>
        <w:ind w:firstLine="709"/>
        <w:jc w:val="both"/>
      </w:pPr>
      <w:r w:rsidRPr="007B1241">
        <w:t>в)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r w:rsidR="00313CC4" w:rsidRPr="007B1241">
        <w:t xml:space="preserve"> (ако е приложимо)</w:t>
      </w:r>
      <w:r w:rsidRPr="007B1241">
        <w:t>.</w:t>
      </w:r>
    </w:p>
    <w:p w14:paraId="7C35B7A6" w14:textId="1EBDA4E5" w:rsidR="00E15046" w:rsidRPr="007B1241" w:rsidRDefault="00E15046" w:rsidP="0000782B">
      <w:pPr>
        <w:spacing w:line="276" w:lineRule="auto"/>
        <w:ind w:firstLine="709"/>
        <w:jc w:val="both"/>
      </w:pPr>
      <w:r w:rsidRPr="007B1241">
        <w:t>4</w:t>
      </w:r>
      <w:r w:rsidR="001C0872" w:rsidRPr="007B1241">
        <w:t>0</w:t>
      </w:r>
      <w:r w:rsidRPr="007B1241">
        <w:t>.2. Възложителят не сключва договор, когато участникът, класиран на първо място:</w:t>
      </w:r>
    </w:p>
    <w:p w14:paraId="33D34541" w14:textId="77777777" w:rsidR="00E15046" w:rsidRPr="007B1241" w:rsidRDefault="00E15046" w:rsidP="0000782B">
      <w:pPr>
        <w:spacing w:line="276" w:lineRule="auto"/>
        <w:ind w:firstLine="709"/>
        <w:jc w:val="both"/>
      </w:pPr>
      <w:r w:rsidRPr="007B1241">
        <w:t>1. откаже да сключи договор;</w:t>
      </w:r>
    </w:p>
    <w:p w14:paraId="4B14A275" w14:textId="77777777" w:rsidR="00E15046" w:rsidRPr="007B1241" w:rsidRDefault="00E15046" w:rsidP="0000782B">
      <w:pPr>
        <w:spacing w:line="276" w:lineRule="auto"/>
        <w:ind w:firstLine="709"/>
        <w:jc w:val="both"/>
      </w:pPr>
      <w:r w:rsidRPr="007B1241">
        <w:t>2. не изпълни някое от условията по чл. 112, ал. 1 от ЗОП;</w:t>
      </w:r>
    </w:p>
    <w:p w14:paraId="37DBE146" w14:textId="58AC98BF" w:rsidR="00A21403" w:rsidRPr="007B1241" w:rsidRDefault="00E15046" w:rsidP="0000782B">
      <w:pPr>
        <w:spacing w:line="276" w:lineRule="auto"/>
        <w:ind w:firstLine="709"/>
        <w:jc w:val="both"/>
      </w:pPr>
      <w:r w:rsidRPr="007B1241">
        <w:lastRenderedPageBreak/>
        <w:t xml:space="preserve">3. не докаже, че не са налице основания за отстраняване от </w:t>
      </w:r>
      <w:r w:rsidR="0003295D" w:rsidRPr="007B1241">
        <w:t>поръчката</w:t>
      </w:r>
      <w:r w:rsidR="00A21403" w:rsidRPr="007B1241">
        <w:t>;</w:t>
      </w:r>
    </w:p>
    <w:p w14:paraId="71A94628" w14:textId="6A2BB522" w:rsidR="00E15046" w:rsidRPr="007B1241" w:rsidRDefault="00A21403" w:rsidP="0000782B">
      <w:pPr>
        <w:spacing w:line="276" w:lineRule="auto"/>
        <w:ind w:firstLine="709"/>
        <w:jc w:val="both"/>
      </w:pPr>
      <w:r w:rsidRPr="007B1241">
        <w:t>4. не се яви за сключване на договора в определения срок, без да посочи обективни причини</w:t>
      </w:r>
      <w:r w:rsidR="00E15046" w:rsidRPr="007B1241">
        <w:t>.</w:t>
      </w:r>
    </w:p>
    <w:p w14:paraId="05F55CB4" w14:textId="166F3AF4" w:rsidR="00E15046" w:rsidRPr="007B1241" w:rsidRDefault="00E15046" w:rsidP="0000782B">
      <w:pPr>
        <w:spacing w:line="276" w:lineRule="auto"/>
        <w:ind w:firstLine="709"/>
        <w:jc w:val="both"/>
      </w:pPr>
      <w:r w:rsidRPr="007B1241">
        <w:t>4</w:t>
      </w:r>
      <w:r w:rsidR="001C0872" w:rsidRPr="007B1241">
        <w:t>0</w:t>
      </w:r>
      <w:r w:rsidRPr="007B1241">
        <w:t>.3. В случаите по т. 4</w:t>
      </w:r>
      <w:r w:rsidR="00377AEF" w:rsidRPr="007B1241">
        <w:t>0</w:t>
      </w:r>
      <w:r w:rsidRPr="007B1241">
        <w:t xml:space="preserve">.2. възложителят може </w:t>
      </w:r>
      <w:r w:rsidR="00417F31" w:rsidRPr="007B1241">
        <w:t xml:space="preserve">да </w:t>
      </w:r>
      <w:r w:rsidR="00A21403" w:rsidRPr="007B1241">
        <w:t>сключи договор със следващия класиран участник</w:t>
      </w:r>
      <w:r w:rsidRPr="007B1241">
        <w:t>.</w:t>
      </w:r>
    </w:p>
    <w:p w14:paraId="523813C0" w14:textId="336C2D5F" w:rsidR="00E15046" w:rsidRPr="007B1241" w:rsidRDefault="00E15046" w:rsidP="0000782B">
      <w:pPr>
        <w:spacing w:line="276" w:lineRule="auto"/>
        <w:ind w:firstLine="709"/>
        <w:jc w:val="both"/>
      </w:pPr>
      <w:r w:rsidRPr="007B1241">
        <w:t>4</w:t>
      </w:r>
      <w:r w:rsidR="001C0872" w:rsidRPr="007B1241">
        <w:t>0</w:t>
      </w:r>
      <w:r w:rsidRPr="007B1241">
        <w:t xml:space="preserve">.4.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w:t>
      </w:r>
      <w:hyperlink r:id="rId14" w:history="1">
        <w:r w:rsidRPr="007B1241">
          <w:t xml:space="preserve">чл. 116, ал. 1, т. </w:t>
        </w:r>
      </w:hyperlink>
      <w:r w:rsidRPr="007B1241">
        <w:t xml:space="preserve">7 ЗОП и са наложени от обстоятелства, настъпили по време или след провеждане на </w:t>
      </w:r>
      <w:r w:rsidR="0003295D" w:rsidRPr="007B1241">
        <w:t>поръчката</w:t>
      </w:r>
      <w:r w:rsidRPr="007B1241">
        <w:t>.</w:t>
      </w:r>
    </w:p>
    <w:p w14:paraId="42589871" w14:textId="77777777" w:rsidR="00E15046" w:rsidRPr="007B1241" w:rsidRDefault="00E15046" w:rsidP="0000782B">
      <w:pPr>
        <w:pStyle w:val="ad"/>
        <w:numPr>
          <w:ilvl w:val="0"/>
          <w:numId w:val="77"/>
        </w:numPr>
        <w:spacing w:before="60" w:after="60" w:line="276" w:lineRule="auto"/>
        <w:jc w:val="both"/>
        <w:rPr>
          <w:rFonts w:ascii="Times New Roman" w:hAnsi="Times New Roman" w:cs="Times New Roman"/>
          <w:b/>
          <w:sz w:val="24"/>
          <w:szCs w:val="24"/>
        </w:rPr>
      </w:pPr>
      <w:r w:rsidRPr="007B1241">
        <w:rPr>
          <w:rFonts w:ascii="Times New Roman" w:hAnsi="Times New Roman" w:cs="Times New Roman"/>
          <w:b/>
          <w:sz w:val="24"/>
          <w:szCs w:val="24"/>
        </w:rPr>
        <w:t>Изискуеми документи преди сключването на договора:</w:t>
      </w:r>
    </w:p>
    <w:p w14:paraId="5BDD0875" w14:textId="0993720D" w:rsidR="00E15046" w:rsidRPr="007B1241" w:rsidRDefault="00E15046" w:rsidP="0000782B">
      <w:pPr>
        <w:spacing w:before="60" w:after="60" w:line="276" w:lineRule="auto"/>
        <w:ind w:firstLine="567"/>
        <w:jc w:val="both"/>
        <w:rPr>
          <w:b/>
        </w:rPr>
      </w:pPr>
      <w:bookmarkStart w:id="21" w:name="_Hlk12614667"/>
      <w:r w:rsidRPr="007B1241">
        <w:rPr>
          <w:b/>
        </w:rPr>
        <w:t>4</w:t>
      </w:r>
      <w:r w:rsidR="001C0872" w:rsidRPr="007B1241">
        <w:rPr>
          <w:b/>
        </w:rPr>
        <w:t>1</w:t>
      </w:r>
      <w:r w:rsidRPr="007B1241">
        <w:rPr>
          <w:b/>
        </w:rPr>
        <w:t>.1.</w:t>
      </w:r>
      <w:r w:rsidRPr="007B1241">
        <w:t xml:space="preserve"> </w:t>
      </w:r>
      <w:r w:rsidRPr="007B1241">
        <w:rPr>
          <w:b/>
        </w:rPr>
        <w:t xml:space="preserve">Актуални документи, удостоверяващи липсата на основанията за отстраняване от </w:t>
      </w:r>
      <w:r w:rsidR="001C0872" w:rsidRPr="007B1241">
        <w:rPr>
          <w:b/>
        </w:rPr>
        <w:t>обществената поръчка</w:t>
      </w:r>
      <w:r w:rsidRPr="007B1241">
        <w:rPr>
          <w:b/>
        </w:rPr>
        <w:t xml:space="preserve"> - документите по чл. 58 от ЗОП:</w:t>
      </w:r>
    </w:p>
    <w:p w14:paraId="499A4F70" w14:textId="77777777" w:rsidR="00E15046" w:rsidRPr="007B1241" w:rsidRDefault="00E15046" w:rsidP="0000782B">
      <w:pPr>
        <w:spacing w:before="60" w:after="60" w:line="276" w:lineRule="auto"/>
        <w:ind w:firstLine="567"/>
        <w:jc w:val="both"/>
      </w:pPr>
      <w:r w:rsidRPr="007B1241">
        <w:t xml:space="preserve">Във връзка с измененията в чл. 5, ал. 4 от Закона за ограничаване на административното регулиране и административният контрол върху стопанската дейност, отнасящи се до реда за представяне на актуални документи, </w:t>
      </w:r>
      <w:r w:rsidRPr="007B1241">
        <w:rPr>
          <w:b/>
        </w:rPr>
        <w:t>Възложителят ще се снабди служебно със</w:t>
      </w:r>
      <w:r w:rsidRPr="007B1241">
        <w:rPr>
          <w:b/>
          <w:i/>
        </w:rPr>
        <w:t xml:space="preserve"> Свидетелство за съдимост </w:t>
      </w:r>
      <w:r w:rsidRPr="007B1241">
        <w:t xml:space="preserve">на участника/третите лица/подизпълнителите, както и с </w:t>
      </w:r>
      <w:r w:rsidRPr="007B1241">
        <w:rPr>
          <w:b/>
          <w:i/>
        </w:rPr>
        <w:t>Удостоверения за наличието или липсата на задължения към държавата и към общината</w:t>
      </w:r>
      <w:r w:rsidRPr="007B1241">
        <w:t xml:space="preserve"> за липса на обстоятелството по чл. 54, ал. 1, т. 3 от ЗОП по седалището на възложителя и на участника, избран за изпълнител.</w:t>
      </w:r>
    </w:p>
    <w:p w14:paraId="3FE65AD9" w14:textId="77777777" w:rsidR="00E15046" w:rsidRPr="007B1241" w:rsidRDefault="00E15046" w:rsidP="0000782B">
      <w:pPr>
        <w:spacing w:before="60" w:after="60" w:line="276" w:lineRule="auto"/>
        <w:ind w:firstLine="567"/>
        <w:jc w:val="both"/>
        <w:rPr>
          <w:b/>
        </w:rPr>
      </w:pPr>
      <w:bookmarkStart w:id="22" w:name="_Hlk16763932"/>
      <w:r w:rsidRPr="007B1241">
        <w:rPr>
          <w:b/>
        </w:rPr>
        <w:t xml:space="preserve">Участникът следва да представи </w:t>
      </w:r>
      <w:bookmarkEnd w:id="22"/>
      <w:r w:rsidRPr="007B1241">
        <w:rPr>
          <w:b/>
          <w:i/>
        </w:rPr>
        <w:t xml:space="preserve">Удостоверение от органите на Изпълнителна агенция "Главна инспекция по труда" </w:t>
      </w:r>
      <w:r w:rsidRPr="007B1241">
        <w:t>за обстоятелството по чл. 54, ал. 1, т. 6 и по чл. 56, ал.1, т.4 от ЗОП– /</w:t>
      </w:r>
      <w:r w:rsidRPr="007B1241">
        <w:rPr>
          <w:i/>
        </w:rPr>
        <w:t xml:space="preserve">за липса на установено с влязло в сила наказателно постановление, или съдебно решение, нарушение на чл. 61, ал. 1, чл. 62, ал.1 или 3, чл. 63, ал.1 или 2, </w:t>
      </w:r>
      <w:hyperlink r:id="rId15" w:anchor="%D1%87%D0%BB118');" w:history="1">
        <w:r w:rsidRPr="007B1241">
          <w:rPr>
            <w:i/>
            <w:color w:val="0000FF"/>
            <w:u w:val="single"/>
          </w:rPr>
          <w:t>чл. 118</w:t>
        </w:r>
      </w:hyperlink>
      <w:r w:rsidRPr="007B1241">
        <w:rPr>
          <w:i/>
        </w:rPr>
        <w:t>, </w:t>
      </w:r>
      <w:hyperlink r:id="rId16" w:anchor="%D1%87%D0%BB128');" w:history="1">
        <w:r w:rsidRPr="007B1241">
          <w:rPr>
            <w:i/>
            <w:color w:val="0000FF"/>
            <w:u w:val="single"/>
          </w:rPr>
          <w:t>чл. 128</w:t>
        </w:r>
      </w:hyperlink>
      <w:r w:rsidRPr="007B1241">
        <w:rPr>
          <w:i/>
        </w:rPr>
        <w:t xml:space="preserve">, чл. 228, ал.3, </w:t>
      </w:r>
      <w:hyperlink r:id="rId17" w:anchor="%D1%87%D0%BB245');" w:history="1">
        <w:r w:rsidRPr="007B1241">
          <w:rPr>
            <w:i/>
            <w:color w:val="0000FF"/>
            <w:u w:val="single"/>
          </w:rPr>
          <w:t>чл. 245</w:t>
        </w:r>
      </w:hyperlink>
      <w:r w:rsidRPr="007B1241">
        <w:rPr>
          <w:i/>
        </w:rPr>
        <w:t> и </w:t>
      </w:r>
      <w:hyperlink r:id="rId18" w:anchor="%D1%87%D0%BB301-305');" w:history="1">
        <w:r w:rsidRPr="007B1241">
          <w:rPr>
            <w:i/>
            <w:color w:val="0000FF"/>
            <w:u w:val="single"/>
          </w:rPr>
          <w:t>чл. 301 - 305</w:t>
        </w:r>
      </w:hyperlink>
      <w:r w:rsidRPr="007B1241">
        <w:rPr>
          <w:i/>
        </w:rPr>
        <w:t> от </w:t>
      </w:r>
      <w:hyperlink r:id="rId19" w:history="1">
        <w:r w:rsidRPr="007B1241">
          <w:rPr>
            <w:i/>
            <w:color w:val="0000FF"/>
            <w:u w:val="single"/>
          </w:rPr>
          <w:t>Кодекса на труда</w:t>
        </w:r>
      </w:hyperlink>
      <w:r w:rsidRPr="007B1241">
        <w:rPr>
          <w:i/>
        </w:rPr>
        <w:t xml:space="preserve"> или </w:t>
      </w:r>
      <w:r w:rsidRPr="007B1241">
        <w:rPr>
          <w:i/>
          <w:iCs/>
        </w:rPr>
        <w:t>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14:paraId="03380489" w14:textId="60F92ED8" w:rsidR="00E15046" w:rsidRPr="001972E0" w:rsidRDefault="00E15046" w:rsidP="0000782B">
      <w:pPr>
        <w:spacing w:before="60" w:after="60" w:line="276" w:lineRule="auto"/>
        <w:ind w:firstLine="567"/>
        <w:jc w:val="both"/>
        <w:rPr>
          <w:b/>
        </w:rPr>
      </w:pPr>
      <w:r w:rsidRPr="001972E0">
        <w:rPr>
          <w:b/>
        </w:rPr>
        <w:t>4</w:t>
      </w:r>
      <w:r w:rsidR="001C0872" w:rsidRPr="001972E0">
        <w:rPr>
          <w:b/>
        </w:rPr>
        <w:t>1</w:t>
      </w:r>
      <w:r w:rsidRPr="001972E0">
        <w:rPr>
          <w:b/>
        </w:rPr>
        <w:t>.2.</w:t>
      </w:r>
      <w:r w:rsidRPr="001972E0">
        <w:t xml:space="preserve"> </w:t>
      </w:r>
      <w:r w:rsidRPr="001972E0">
        <w:rPr>
          <w:b/>
        </w:rPr>
        <w:t xml:space="preserve">Актуални документи, удостоверяващи съответствието с поставените критерии за подбор – представят се от участника:  </w:t>
      </w:r>
    </w:p>
    <w:p w14:paraId="3FA57868" w14:textId="42C4D752" w:rsidR="00E15046" w:rsidRPr="001972E0" w:rsidRDefault="0026482B" w:rsidP="0000782B">
      <w:pPr>
        <w:numPr>
          <w:ilvl w:val="0"/>
          <w:numId w:val="78"/>
        </w:numPr>
        <w:tabs>
          <w:tab w:val="left" w:pos="284"/>
          <w:tab w:val="left" w:pos="993"/>
        </w:tabs>
        <w:spacing w:before="60" w:after="60" w:line="276" w:lineRule="auto"/>
        <w:ind w:left="0" w:firstLine="567"/>
        <w:contextualSpacing/>
        <w:jc w:val="both"/>
        <w:rPr>
          <w:iCs/>
          <w:color w:val="FF0000"/>
        </w:rPr>
      </w:pPr>
      <w:r w:rsidRPr="001972E0">
        <w:rPr>
          <w:b/>
          <w:bCs/>
          <w:i/>
        </w:rPr>
        <w:t>Списък на услугите</w:t>
      </w:r>
      <w:r w:rsidRPr="001972E0">
        <w:t xml:space="preserve">, които са идентични или сходни с предмета на обществената поръчка, </w:t>
      </w:r>
      <w:r w:rsidRPr="001972E0">
        <w:rPr>
          <w:bCs/>
        </w:rPr>
        <w:t>съгласно чл. 64, ал 1, т. 2 от ЗОП</w:t>
      </w:r>
      <w:r w:rsidRPr="001972E0">
        <w:t xml:space="preserve"> с посочване  на стойностите, датите и получателите, заедно с документи, които доказват извършената услуга</w:t>
      </w:r>
    </w:p>
    <w:p w14:paraId="4A08F15E" w14:textId="749EE457" w:rsidR="00E15046" w:rsidRPr="001972E0" w:rsidRDefault="00E15046" w:rsidP="0000782B">
      <w:pPr>
        <w:numPr>
          <w:ilvl w:val="0"/>
          <w:numId w:val="78"/>
        </w:numPr>
        <w:tabs>
          <w:tab w:val="left" w:pos="284"/>
          <w:tab w:val="left" w:pos="993"/>
          <w:tab w:val="left" w:pos="1134"/>
        </w:tabs>
        <w:spacing w:before="60" w:after="60" w:line="276" w:lineRule="auto"/>
        <w:ind w:left="0" w:firstLine="567"/>
        <w:contextualSpacing/>
        <w:jc w:val="both"/>
        <w:rPr>
          <w:iCs/>
          <w:color w:val="FF0000"/>
        </w:rPr>
      </w:pPr>
      <w:r w:rsidRPr="001972E0">
        <w:rPr>
          <w:bCs/>
          <w:iCs/>
          <w:color w:val="222222"/>
        </w:rPr>
        <w:t>Заверено копие от сертификат (ISO 9001:2015) или</w:t>
      </w:r>
      <w:r w:rsidRPr="001972E0">
        <w:rPr>
          <w:iCs/>
          <w:color w:val="222222"/>
        </w:rPr>
        <w:t xml:space="preserve"> еквивалентен сертификат, издаден от органи, установени в други държави членки.</w:t>
      </w:r>
    </w:p>
    <w:p w14:paraId="7C7C122F" w14:textId="5B575323" w:rsidR="00E15046" w:rsidRPr="001972E0" w:rsidRDefault="00E15046" w:rsidP="0000782B">
      <w:pPr>
        <w:spacing w:line="276" w:lineRule="auto"/>
        <w:ind w:firstLine="567"/>
        <w:jc w:val="both"/>
        <w:rPr>
          <w:rFonts w:eastAsia="Calibri"/>
          <w:b/>
          <w:bCs/>
        </w:rPr>
      </w:pPr>
      <w:r w:rsidRPr="001972E0">
        <w:rPr>
          <w:rFonts w:eastAsia="Calibri"/>
          <w:b/>
          <w:bCs/>
        </w:rPr>
        <w:t>4</w:t>
      </w:r>
      <w:r w:rsidR="001C0872" w:rsidRPr="001972E0">
        <w:rPr>
          <w:rFonts w:eastAsia="Calibri"/>
          <w:b/>
          <w:bCs/>
        </w:rPr>
        <w:t>1</w:t>
      </w:r>
      <w:r w:rsidRPr="001972E0">
        <w:rPr>
          <w:rFonts w:eastAsia="Calibri"/>
          <w:b/>
          <w:bCs/>
        </w:rPr>
        <w:t>.3</w:t>
      </w:r>
      <w:r w:rsidRPr="001972E0">
        <w:rPr>
          <w:rFonts w:eastAsia="Calibri"/>
        </w:rPr>
        <w:t xml:space="preserve">. </w:t>
      </w:r>
      <w:r w:rsidRPr="001972E0">
        <w:rPr>
          <w:rFonts w:eastAsia="Calibri"/>
          <w:b/>
          <w:bCs/>
        </w:rPr>
        <w:t xml:space="preserve">Декларация по чл. </w:t>
      </w:r>
      <w:r w:rsidR="007B1241" w:rsidRPr="001972E0">
        <w:rPr>
          <w:rFonts w:eastAsia="Calibri"/>
          <w:b/>
          <w:bCs/>
        </w:rPr>
        <w:t>59, ал. 1, т. 3</w:t>
      </w:r>
      <w:r w:rsidRPr="001972E0">
        <w:rPr>
          <w:rFonts w:eastAsia="Calibri"/>
          <w:b/>
          <w:bCs/>
        </w:rPr>
        <w:t xml:space="preserve"> от Закона за мерките срещу изпирането на пари; </w:t>
      </w:r>
    </w:p>
    <w:p w14:paraId="3ED28D7C" w14:textId="5F810078" w:rsidR="00E15046" w:rsidRPr="001972E0" w:rsidRDefault="00E15046" w:rsidP="0000782B">
      <w:pPr>
        <w:spacing w:line="276" w:lineRule="auto"/>
        <w:ind w:firstLine="567"/>
        <w:jc w:val="both"/>
        <w:rPr>
          <w:rFonts w:eastAsia="Calibri"/>
        </w:rPr>
      </w:pPr>
      <w:r w:rsidRPr="001972E0">
        <w:rPr>
          <w:rFonts w:eastAsia="Calibri"/>
          <w:b/>
          <w:bCs/>
        </w:rPr>
        <w:lastRenderedPageBreak/>
        <w:t>4</w:t>
      </w:r>
      <w:r w:rsidR="001C0872" w:rsidRPr="001972E0">
        <w:rPr>
          <w:rFonts w:eastAsia="Calibri"/>
          <w:b/>
          <w:bCs/>
        </w:rPr>
        <w:t>1</w:t>
      </w:r>
      <w:r w:rsidRPr="001972E0">
        <w:rPr>
          <w:rFonts w:eastAsia="Calibri"/>
          <w:b/>
          <w:bCs/>
        </w:rPr>
        <w:t>.4</w:t>
      </w:r>
      <w:r w:rsidRPr="001972E0">
        <w:rPr>
          <w:rFonts w:eastAsia="Calibri"/>
        </w:rPr>
        <w:t xml:space="preserve">. </w:t>
      </w:r>
      <w:r w:rsidRPr="001972E0">
        <w:rPr>
          <w:rFonts w:eastAsia="Calibri"/>
          <w:b/>
          <w:bCs/>
        </w:rPr>
        <w:t>Декларация по чл. 3, 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2E8AA3FE" w14:textId="45095489" w:rsidR="00E15046" w:rsidRPr="001972E0" w:rsidRDefault="00E15046" w:rsidP="0000782B">
      <w:pPr>
        <w:spacing w:line="276" w:lineRule="auto"/>
        <w:ind w:firstLine="567"/>
        <w:jc w:val="both"/>
        <w:rPr>
          <w:rFonts w:eastAsia="Calibri"/>
          <w:b/>
          <w:bCs/>
        </w:rPr>
      </w:pPr>
      <w:r w:rsidRPr="001972E0">
        <w:rPr>
          <w:rFonts w:eastAsia="Calibri"/>
          <w:b/>
          <w:bCs/>
        </w:rPr>
        <w:t>4</w:t>
      </w:r>
      <w:r w:rsidR="001C0872" w:rsidRPr="001972E0">
        <w:rPr>
          <w:rFonts w:eastAsia="Calibri"/>
          <w:b/>
          <w:bCs/>
        </w:rPr>
        <w:t>1</w:t>
      </w:r>
      <w:r w:rsidRPr="001972E0">
        <w:rPr>
          <w:rFonts w:eastAsia="Calibri"/>
          <w:b/>
          <w:bCs/>
        </w:rPr>
        <w:t>.5. Декларация за липса на обстоятелствата по чл. 69 от Закона за противодействие на корупцията и за отнемане на незаконно придобитото имущество.</w:t>
      </w:r>
    </w:p>
    <w:p w14:paraId="17C207DD" w14:textId="77777777" w:rsidR="00E15046" w:rsidRPr="00D65586" w:rsidRDefault="00E15046" w:rsidP="0000782B">
      <w:pPr>
        <w:spacing w:line="276" w:lineRule="auto"/>
        <w:ind w:firstLine="567"/>
        <w:jc w:val="both"/>
        <w:rPr>
          <w:rFonts w:eastAsia="Calibri"/>
          <w:b/>
          <w:bCs/>
          <w:highlight w:val="yellow"/>
        </w:rPr>
      </w:pPr>
    </w:p>
    <w:bookmarkEnd w:id="21"/>
    <w:p w14:paraId="09B472CB" w14:textId="77777777" w:rsidR="00E15046" w:rsidRPr="001972E0" w:rsidRDefault="00E15046" w:rsidP="0000782B">
      <w:pPr>
        <w:pStyle w:val="ad"/>
        <w:numPr>
          <w:ilvl w:val="0"/>
          <w:numId w:val="77"/>
        </w:numPr>
        <w:spacing w:before="60" w:after="60" w:line="276" w:lineRule="auto"/>
        <w:jc w:val="both"/>
        <w:rPr>
          <w:rFonts w:ascii="Times New Roman" w:hAnsi="Times New Roman" w:cs="Times New Roman"/>
          <w:b/>
          <w:iCs/>
          <w:sz w:val="24"/>
          <w:szCs w:val="24"/>
        </w:rPr>
      </w:pPr>
      <w:r w:rsidRPr="001972E0">
        <w:rPr>
          <w:rFonts w:ascii="Times New Roman" w:hAnsi="Times New Roman" w:cs="Times New Roman"/>
          <w:b/>
          <w:iCs/>
          <w:sz w:val="24"/>
          <w:szCs w:val="24"/>
        </w:rPr>
        <w:t xml:space="preserve"> Изменение на договор за обществена поръчка</w:t>
      </w:r>
    </w:p>
    <w:p w14:paraId="6AA4907D" w14:textId="7832B10E" w:rsidR="00E15046" w:rsidRPr="00324894" w:rsidRDefault="00324894" w:rsidP="0000782B">
      <w:pPr>
        <w:spacing w:before="60" w:after="60" w:line="276" w:lineRule="auto"/>
        <w:ind w:firstLine="568"/>
        <w:jc w:val="both"/>
        <w:rPr>
          <w:bCs/>
          <w:iCs/>
        </w:rPr>
      </w:pPr>
      <w:r w:rsidRPr="00324894">
        <w:rPr>
          <w:bCs/>
          <w:iCs/>
        </w:rPr>
        <w:t>Ако след сключването на настоящия договор възникнат нови правила и условия в нормативен документ, договора за безвъзмездна финансова помощ и анекси и допълнителни споразумения към него, както и всякакви други документи и указания от УО, свързани с размера на цената по договора, начина на плащане, начина на отчитане, както и всякакви други условия от настоящата поръчка, продиктувани от новите правила, са основание за промяна на сключения договор по смисъла на чл.116, ал. 1. т. 1 от ЗОП.</w:t>
      </w:r>
    </w:p>
    <w:p w14:paraId="494C3A49" w14:textId="77777777" w:rsidR="00324894" w:rsidRPr="001972E0" w:rsidRDefault="00324894" w:rsidP="00324894">
      <w:pPr>
        <w:spacing w:before="60" w:after="60" w:line="276" w:lineRule="auto"/>
        <w:ind w:firstLine="568"/>
        <w:jc w:val="both"/>
        <w:rPr>
          <w:bCs/>
          <w:iCs/>
        </w:rPr>
      </w:pPr>
      <w:r w:rsidRPr="00324894">
        <w:rPr>
          <w:bCs/>
          <w:iCs/>
        </w:rPr>
        <w:t>За измененията на договора за обществена поръчка</w:t>
      </w:r>
      <w:r w:rsidRPr="00324894">
        <w:rPr>
          <w:bCs/>
          <w:iCs/>
          <w:lang w:val="en-US"/>
        </w:rPr>
        <w:t xml:space="preserve"> </w:t>
      </w:r>
      <w:r w:rsidRPr="00324894">
        <w:rPr>
          <w:bCs/>
          <w:iCs/>
        </w:rPr>
        <w:t>се прилагат разпоредбите на чл. 116 от ЗОП. При необходимост от промяна по чл. 116, ал. 1, т. 1, а именно намаляване цената на договора, това става по взаимно съгласие между страните с подписването на допълнително споразумение.</w:t>
      </w:r>
      <w:r w:rsidRPr="001972E0">
        <w:rPr>
          <w:bCs/>
          <w:iCs/>
        </w:rPr>
        <w:t xml:space="preserve">   </w:t>
      </w:r>
    </w:p>
    <w:p w14:paraId="41B06F2F" w14:textId="77777777" w:rsidR="00324894" w:rsidRPr="00D65586" w:rsidRDefault="00324894" w:rsidP="0000782B">
      <w:pPr>
        <w:spacing w:before="60" w:after="60" w:line="276" w:lineRule="auto"/>
        <w:ind w:firstLine="568"/>
        <w:jc w:val="both"/>
        <w:rPr>
          <w:bCs/>
          <w:iCs/>
          <w:highlight w:val="yellow"/>
        </w:rPr>
      </w:pPr>
    </w:p>
    <w:p w14:paraId="339ECBE0" w14:textId="6767B842" w:rsidR="003C4E59" w:rsidRPr="001972E0" w:rsidRDefault="003C4E59" w:rsidP="001972E0">
      <w:pPr>
        <w:shd w:val="clear" w:color="auto" w:fill="B6DDE8" w:themeFill="accent5" w:themeFillTint="66"/>
        <w:tabs>
          <w:tab w:val="left" w:pos="1134"/>
        </w:tabs>
        <w:spacing w:line="276" w:lineRule="auto"/>
        <w:jc w:val="center"/>
        <w:rPr>
          <w:b/>
          <w:bCs/>
          <w:lang w:val="en-US"/>
        </w:rPr>
      </w:pPr>
      <w:bookmarkStart w:id="23" w:name="_Hlk18403898"/>
      <w:r w:rsidRPr="001972E0">
        <w:rPr>
          <w:b/>
          <w:bCs/>
        </w:rPr>
        <w:t xml:space="preserve">РАЗДЕЛ </w:t>
      </w:r>
      <w:r w:rsidR="004E36E0" w:rsidRPr="001972E0">
        <w:rPr>
          <w:b/>
          <w:bCs/>
          <w:lang w:val="en-US"/>
        </w:rPr>
        <w:t xml:space="preserve">IX </w:t>
      </w:r>
    </w:p>
    <w:p w14:paraId="6E001E86" w14:textId="5562AE6C" w:rsidR="003C4E59" w:rsidRPr="001972E0" w:rsidRDefault="004E36E0" w:rsidP="001972E0">
      <w:pPr>
        <w:shd w:val="clear" w:color="auto" w:fill="B6DDE8" w:themeFill="accent5" w:themeFillTint="66"/>
        <w:tabs>
          <w:tab w:val="left" w:pos="1134"/>
        </w:tabs>
        <w:spacing w:line="276" w:lineRule="auto"/>
        <w:jc w:val="center"/>
        <w:rPr>
          <w:b/>
          <w:lang w:eastAsia="x-none"/>
        </w:rPr>
      </w:pPr>
      <w:r w:rsidRPr="001972E0">
        <w:rPr>
          <w:b/>
        </w:rPr>
        <w:t>ТЕХНИЧЕСКА СПЕЦИФИКАЦИЯ</w:t>
      </w:r>
    </w:p>
    <w:bookmarkEnd w:id="23"/>
    <w:p w14:paraId="1BDB6401" w14:textId="77777777" w:rsidR="00143A1C" w:rsidRPr="00D65586" w:rsidRDefault="00143A1C" w:rsidP="001972E0">
      <w:pPr>
        <w:shd w:val="clear" w:color="auto" w:fill="B6DDE8" w:themeFill="accent5" w:themeFillTint="66"/>
        <w:spacing w:line="276" w:lineRule="auto"/>
        <w:ind w:firstLine="709"/>
        <w:jc w:val="both"/>
        <w:rPr>
          <w:rFonts w:eastAsia="Calibri"/>
          <w:b/>
          <w:highlight w:val="yellow"/>
          <w:lang w:eastAsia="en-US"/>
        </w:rPr>
      </w:pPr>
    </w:p>
    <w:p w14:paraId="2CA71127" w14:textId="3D016D25" w:rsidR="00143A1C" w:rsidRPr="001972E0" w:rsidRDefault="00143A1C" w:rsidP="0000782B">
      <w:pPr>
        <w:tabs>
          <w:tab w:val="left" w:pos="993"/>
        </w:tabs>
        <w:spacing w:line="276" w:lineRule="auto"/>
        <w:ind w:firstLine="709"/>
        <w:jc w:val="both"/>
        <w:rPr>
          <w:rFonts w:eastAsia="Calibri"/>
          <w:b/>
          <w:lang w:eastAsia="en-US"/>
        </w:rPr>
      </w:pPr>
      <w:r w:rsidRPr="001972E0">
        <w:rPr>
          <w:rFonts w:eastAsia="Calibri"/>
          <w:b/>
          <w:lang w:eastAsia="en-US"/>
        </w:rPr>
        <w:t>А.  ОБЩА ЧАСТ</w:t>
      </w:r>
    </w:p>
    <w:p w14:paraId="2049E1A2" w14:textId="5D6A93AE" w:rsidR="00143A1C" w:rsidRPr="001972E0" w:rsidRDefault="00143A1C" w:rsidP="0000782B">
      <w:pPr>
        <w:tabs>
          <w:tab w:val="left" w:pos="993"/>
        </w:tabs>
        <w:spacing w:line="276" w:lineRule="auto"/>
        <w:ind w:firstLine="709"/>
        <w:jc w:val="both"/>
        <w:rPr>
          <w:rFonts w:eastAsia="Calibri"/>
          <w:lang w:eastAsia="en-US"/>
        </w:rPr>
      </w:pPr>
      <w:r w:rsidRPr="001972E0">
        <w:rPr>
          <w:rFonts w:eastAsia="Calibri"/>
          <w:lang w:eastAsia="en-US"/>
        </w:rPr>
        <w:t xml:space="preserve">Възлагането на настоящата поръчка е свързано с изпълнението на Административен договор за предоставяне на безвъзмездна финансова помощ № </w:t>
      </w:r>
      <w:r w:rsidR="001972E0" w:rsidRPr="001972E0">
        <w:rPr>
          <w:rFonts w:eastAsia="Calibri"/>
          <w:bCs/>
          <w:lang w:eastAsia="en-US"/>
        </w:rPr>
        <w:t>BG06RDNP001-7.001-0036-C01</w:t>
      </w:r>
      <w:r w:rsidR="001972E0" w:rsidRPr="001972E0">
        <w:rPr>
          <w:rFonts w:eastAsia="Calibri"/>
          <w:b/>
          <w:lang w:eastAsia="en-US"/>
        </w:rPr>
        <w:t xml:space="preserve"> </w:t>
      </w:r>
      <w:r w:rsidRPr="001972E0">
        <w:rPr>
          <w:rFonts w:eastAsia="Calibri"/>
          <w:lang w:eastAsia="en-US"/>
        </w:rPr>
        <w:t>от 03.05.2019 г.,</w:t>
      </w:r>
      <w:r w:rsidR="00462B6E" w:rsidRPr="001972E0">
        <w:rPr>
          <w:rFonts w:eastAsia="Calibri"/>
          <w:lang w:eastAsia="en-US"/>
        </w:rPr>
        <w:t xml:space="preserve"> </w:t>
      </w:r>
      <w:r w:rsidRPr="001972E0">
        <w:rPr>
          <w:rFonts w:eastAsia="Calibri"/>
          <w:lang w:eastAsia="en-US"/>
        </w:rPr>
        <w:t xml:space="preserve">който се осъществява с финансовата подкрепа на Програма за развитие на селските райони за периода 2014-2020 г., </w:t>
      </w:r>
      <w:r w:rsidRPr="001972E0">
        <w:rPr>
          <w:rFonts w:eastAsia="Calibri"/>
          <w:color w:val="000000"/>
        </w:rPr>
        <w:t>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Програмата за развитие на селските райони за периода 2014 – 2020 г.</w:t>
      </w:r>
    </w:p>
    <w:p w14:paraId="4D61BCDF" w14:textId="77777777" w:rsidR="00143A1C" w:rsidRPr="00D65586" w:rsidRDefault="00143A1C" w:rsidP="0000782B">
      <w:pPr>
        <w:tabs>
          <w:tab w:val="left" w:pos="993"/>
        </w:tabs>
        <w:spacing w:line="276" w:lineRule="auto"/>
        <w:ind w:firstLine="709"/>
        <w:jc w:val="both"/>
        <w:rPr>
          <w:rFonts w:eastAsia="Calibri"/>
          <w:highlight w:val="yellow"/>
          <w:lang w:eastAsia="en-US"/>
        </w:rPr>
      </w:pPr>
    </w:p>
    <w:p w14:paraId="3997999E" w14:textId="77777777" w:rsidR="00143A1C" w:rsidRPr="001972E0" w:rsidRDefault="00143A1C" w:rsidP="0000782B">
      <w:pPr>
        <w:widowControl w:val="0"/>
        <w:numPr>
          <w:ilvl w:val="3"/>
          <w:numId w:val="79"/>
        </w:numPr>
        <w:tabs>
          <w:tab w:val="left" w:pos="993"/>
        </w:tabs>
        <w:spacing w:before="60" w:line="276" w:lineRule="auto"/>
        <w:ind w:left="0" w:right="10" w:firstLine="709"/>
        <w:jc w:val="both"/>
        <w:rPr>
          <w:b/>
          <w:bCs/>
          <w:lang w:eastAsia="en-US"/>
        </w:rPr>
      </w:pPr>
      <w:r w:rsidRPr="001972E0">
        <w:rPr>
          <w:b/>
          <w:bCs/>
          <w:lang w:eastAsia="en-US"/>
        </w:rPr>
        <w:t>ОБЩА ИНФОРМАЦИЯ</w:t>
      </w:r>
    </w:p>
    <w:p w14:paraId="2E9A9F3F" w14:textId="4E03CCC8" w:rsidR="00143A1C" w:rsidRPr="00D65586" w:rsidRDefault="001972E0" w:rsidP="0000782B">
      <w:pPr>
        <w:shd w:val="clear" w:color="auto" w:fill="FFFFFF"/>
        <w:tabs>
          <w:tab w:val="left" w:pos="993"/>
        </w:tabs>
        <w:spacing w:line="276" w:lineRule="auto"/>
        <w:ind w:firstLine="709"/>
        <w:jc w:val="both"/>
        <w:rPr>
          <w:rFonts w:eastAsia="Calibri"/>
          <w:highlight w:val="yellow"/>
          <w:lang w:eastAsia="en-US"/>
        </w:rPr>
      </w:pPr>
      <w:r w:rsidRPr="001972E0">
        <w:rPr>
          <w:rFonts w:eastAsia="Calibri"/>
          <w:lang w:eastAsia="en-US"/>
        </w:rPr>
        <w:t xml:space="preserve">Настоящата обществена  поръчка включва предоставяне на консултантски услуги свързани с управление и цялостно отчитане на проект "Рехабилитация на улици в гр. Мъглиж". Както повечето общини от селски райони и Община Мъглиж е малка, с малък бюджет и няма възможността да поддържа инфраструктурата си изцяло със собствени средства. Тъй като подмярка 7.2. дава възможност за подпомагане на такива общини, Община Мъглиж се възползва от това. Поради спецификата на документацията и големия обем информация, </w:t>
      </w:r>
      <w:r w:rsidRPr="001972E0">
        <w:rPr>
          <w:rFonts w:eastAsia="Calibri"/>
          <w:lang w:eastAsia="en-US"/>
        </w:rPr>
        <w:lastRenderedPageBreak/>
        <w:t>необходими за реализиране на проекти, финансирани с европейски средства по Програмата за развитие на селските райони, Община Мъглиж възлага това на външен изпълнител за предоставянето на консултантски услуги. Изпълнителят на консултантските услуги трябва да осигурява подкрепа и консултации на Общината до отчитането на проекта. Изпълнителят на тази дейност трябва да изпълнява множество дейности, които в своята съвкупност осигуряват реализирането на договора за БФП на община Мъглиж и ДФ „Земеделие“. Трябва да се подпомага общината за правилното и ефективно управление и разходване на предоставената безвъзмездна финансова помощ, както и правилното отчитане на проекта, което от своя страна, в добавка към целите на проекта, е в съответствие с целите на ПРСР, в частност на подмярка 7.2.</w:t>
      </w:r>
    </w:p>
    <w:p w14:paraId="7CDC0794" w14:textId="66EFD3A7" w:rsidR="00143A1C" w:rsidRPr="001972E0" w:rsidRDefault="00143A1C" w:rsidP="0000782B">
      <w:pPr>
        <w:tabs>
          <w:tab w:val="left" w:pos="993"/>
        </w:tabs>
        <w:spacing w:line="276" w:lineRule="auto"/>
        <w:ind w:firstLine="709"/>
        <w:jc w:val="both"/>
        <w:rPr>
          <w:rFonts w:eastAsia="Calibri"/>
          <w:b/>
          <w:lang w:eastAsia="en-US"/>
        </w:rPr>
      </w:pPr>
      <w:r w:rsidRPr="001972E0">
        <w:rPr>
          <w:rFonts w:eastAsia="Calibri"/>
          <w:b/>
          <w:lang w:eastAsia="en-US"/>
        </w:rPr>
        <w:t>Б. ЦЕЛИ НА НАСТОЯЩАТА ОБЩЕСТВЕНА ПОРЪЧКА И ОЧАКВАНИ РЕЗУЛТАТИ</w:t>
      </w:r>
    </w:p>
    <w:p w14:paraId="201BB4D9" w14:textId="77777777" w:rsidR="00143A1C" w:rsidRPr="00D65586" w:rsidRDefault="00143A1C" w:rsidP="0000782B">
      <w:pPr>
        <w:tabs>
          <w:tab w:val="left" w:pos="993"/>
        </w:tabs>
        <w:spacing w:line="276" w:lineRule="auto"/>
        <w:ind w:firstLine="709"/>
        <w:jc w:val="both"/>
        <w:rPr>
          <w:rFonts w:eastAsia="Calibri"/>
          <w:highlight w:val="yellow"/>
          <w:lang w:eastAsia="en-US"/>
        </w:rPr>
      </w:pPr>
    </w:p>
    <w:p w14:paraId="2E69E40A" w14:textId="77777777" w:rsidR="001972E0" w:rsidRDefault="001972E0" w:rsidP="001972E0">
      <w:pPr>
        <w:ind w:firstLine="708"/>
      </w:pPr>
      <w:r w:rsidRPr="00956BAA">
        <w:t>1. ЦЕЛ: Избор на изпълнител притежаващ необходимата професионална компетентност и квалификация за изпълнение на консултантските услуги за управление на проекта, с оглед гарантиране на законосъобразното му изпълнение и отчитане.</w:t>
      </w:r>
    </w:p>
    <w:p w14:paraId="2F5E2ED2" w14:textId="77777777" w:rsidR="001972E0" w:rsidRDefault="001972E0" w:rsidP="001972E0">
      <w:pPr>
        <w:ind w:firstLine="708"/>
        <w:rPr>
          <w:b/>
        </w:rPr>
      </w:pPr>
      <w:r w:rsidRPr="00FA73A0">
        <w:rPr>
          <w:b/>
        </w:rPr>
        <w:t>Конкретна цел на проекта:</w:t>
      </w:r>
    </w:p>
    <w:p w14:paraId="4B370A4D" w14:textId="77777777" w:rsidR="001972E0" w:rsidRDefault="001972E0" w:rsidP="001972E0">
      <w:pPr>
        <w:pStyle w:val="ad"/>
        <w:numPr>
          <w:ilvl w:val="0"/>
          <w:numId w:val="89"/>
        </w:numPr>
        <w:tabs>
          <w:tab w:val="left" w:pos="993"/>
        </w:tabs>
        <w:autoSpaceDE w:val="0"/>
        <w:autoSpaceDN w:val="0"/>
        <w:adjustRightInd w:val="0"/>
        <w:spacing w:after="0" w:line="276" w:lineRule="auto"/>
        <w:ind w:left="142" w:firstLine="567"/>
        <w:jc w:val="both"/>
        <w:rPr>
          <w:rFonts w:ascii="Times New Roman" w:hAnsi="Times New Roman" w:cs="Times New Roman"/>
          <w:sz w:val="24"/>
          <w:szCs w:val="24"/>
        </w:rPr>
      </w:pPr>
      <w:r w:rsidRPr="00FA73A0">
        <w:rPr>
          <w:rFonts w:ascii="Times New Roman" w:hAnsi="Times New Roman" w:cs="Times New Roman"/>
          <w:sz w:val="24"/>
          <w:szCs w:val="24"/>
        </w:rPr>
        <w:t xml:space="preserve">Рехабилитация на уличното платно за движение на ул. „1-ви май” от  о.т. 333 до о.т. 190 в гр. Мъглиж; </w:t>
      </w:r>
    </w:p>
    <w:p w14:paraId="199307EA" w14:textId="77777777" w:rsidR="001972E0" w:rsidRDefault="001972E0" w:rsidP="001972E0">
      <w:pPr>
        <w:pStyle w:val="ad"/>
        <w:numPr>
          <w:ilvl w:val="0"/>
          <w:numId w:val="89"/>
        </w:numPr>
        <w:tabs>
          <w:tab w:val="left" w:pos="993"/>
        </w:tabs>
        <w:autoSpaceDE w:val="0"/>
        <w:autoSpaceDN w:val="0"/>
        <w:adjustRightInd w:val="0"/>
        <w:spacing w:after="0" w:line="276" w:lineRule="auto"/>
        <w:ind w:left="142" w:firstLine="567"/>
        <w:jc w:val="both"/>
        <w:rPr>
          <w:rFonts w:ascii="Times New Roman" w:hAnsi="Times New Roman" w:cs="Times New Roman"/>
          <w:sz w:val="24"/>
          <w:szCs w:val="24"/>
        </w:rPr>
      </w:pPr>
      <w:r w:rsidRPr="00FA73A0">
        <w:rPr>
          <w:rFonts w:ascii="Times New Roman" w:hAnsi="Times New Roman" w:cs="Times New Roman"/>
          <w:sz w:val="24"/>
          <w:szCs w:val="24"/>
        </w:rPr>
        <w:t xml:space="preserve">Рехабилитация на улица „Генерал Гурко“ от ОТ 1029 до ОТ 633 с приблизителна дължина 952 м.; </w:t>
      </w:r>
      <w:bookmarkStart w:id="24" w:name="_Hlk8225991"/>
    </w:p>
    <w:bookmarkEnd w:id="24"/>
    <w:p w14:paraId="38A34A9D" w14:textId="77777777" w:rsidR="001972E0" w:rsidRDefault="001972E0" w:rsidP="001972E0">
      <w:pPr>
        <w:pStyle w:val="ad"/>
        <w:numPr>
          <w:ilvl w:val="0"/>
          <w:numId w:val="89"/>
        </w:numPr>
        <w:tabs>
          <w:tab w:val="left" w:pos="993"/>
        </w:tabs>
        <w:autoSpaceDE w:val="0"/>
        <w:autoSpaceDN w:val="0"/>
        <w:adjustRightInd w:val="0"/>
        <w:spacing w:after="0" w:line="276" w:lineRule="auto"/>
        <w:ind w:left="142" w:firstLine="567"/>
        <w:jc w:val="both"/>
        <w:rPr>
          <w:rFonts w:ascii="Times New Roman" w:hAnsi="Times New Roman" w:cs="Times New Roman"/>
          <w:sz w:val="24"/>
          <w:szCs w:val="24"/>
        </w:rPr>
      </w:pPr>
      <w:r w:rsidRPr="00FA73A0">
        <w:rPr>
          <w:rFonts w:ascii="Times New Roman" w:hAnsi="Times New Roman" w:cs="Times New Roman"/>
          <w:sz w:val="24"/>
          <w:szCs w:val="24"/>
        </w:rPr>
        <w:t xml:space="preserve"> Рехабилитация на </w:t>
      </w:r>
      <w:r>
        <w:rPr>
          <w:rFonts w:ascii="Times New Roman" w:hAnsi="Times New Roman" w:cs="Times New Roman"/>
          <w:sz w:val="24"/>
          <w:szCs w:val="24"/>
        </w:rPr>
        <w:t>тротоар</w:t>
      </w:r>
      <w:r w:rsidRPr="00FA73A0">
        <w:rPr>
          <w:rFonts w:ascii="Times New Roman" w:hAnsi="Times New Roman" w:cs="Times New Roman"/>
          <w:sz w:val="24"/>
          <w:szCs w:val="24"/>
        </w:rPr>
        <w:t xml:space="preserve"> „Генерал Гурко“ от ОТ 1029 до ОТ 633 с приблизителна дължина 952 м. </w:t>
      </w:r>
    </w:p>
    <w:p w14:paraId="6B72421F" w14:textId="77777777" w:rsidR="001972E0" w:rsidRPr="00FA73A0" w:rsidRDefault="001972E0" w:rsidP="001972E0">
      <w:pPr>
        <w:pStyle w:val="ad"/>
        <w:tabs>
          <w:tab w:val="left" w:pos="993"/>
        </w:tabs>
        <w:autoSpaceDE w:val="0"/>
        <w:autoSpaceDN w:val="0"/>
        <w:adjustRightInd w:val="0"/>
        <w:ind w:left="709"/>
        <w:rPr>
          <w:rFonts w:ascii="Times New Roman" w:hAnsi="Times New Roman" w:cs="Times New Roman"/>
          <w:sz w:val="24"/>
          <w:szCs w:val="24"/>
        </w:rPr>
      </w:pPr>
    </w:p>
    <w:p w14:paraId="195F9E58" w14:textId="77777777" w:rsidR="001972E0" w:rsidRPr="00A96232" w:rsidRDefault="001972E0" w:rsidP="001972E0">
      <w:pPr>
        <w:ind w:firstLine="708"/>
        <w:rPr>
          <w:b/>
        </w:rPr>
      </w:pPr>
      <w:r w:rsidRPr="00A96232">
        <w:rPr>
          <w:b/>
        </w:rPr>
        <w:t>Дейности, свързани с изпълнение на проекта след подписването на договор за БФП:</w:t>
      </w:r>
    </w:p>
    <w:p w14:paraId="044A4BD9" w14:textId="77777777" w:rsidR="001972E0" w:rsidRPr="00A96232" w:rsidRDefault="001972E0" w:rsidP="001972E0">
      <w:pPr>
        <w:pStyle w:val="Default"/>
        <w:spacing w:line="276" w:lineRule="auto"/>
        <w:ind w:firstLine="709"/>
        <w:jc w:val="both"/>
        <w:rPr>
          <w:i/>
        </w:rPr>
      </w:pPr>
      <w:r w:rsidRPr="00A96232">
        <w:rPr>
          <w:i/>
        </w:rPr>
        <w:t xml:space="preserve"> 1. Строително – монтажни работи за  изпълнение на следните обекти:</w:t>
      </w:r>
    </w:p>
    <w:p w14:paraId="314C67F3" w14:textId="77777777" w:rsidR="001972E0" w:rsidRPr="00A96232" w:rsidRDefault="001972E0" w:rsidP="001972E0">
      <w:pPr>
        <w:pStyle w:val="ad"/>
        <w:numPr>
          <w:ilvl w:val="0"/>
          <w:numId w:val="89"/>
        </w:numPr>
        <w:tabs>
          <w:tab w:val="left" w:pos="993"/>
        </w:tabs>
        <w:autoSpaceDE w:val="0"/>
        <w:autoSpaceDN w:val="0"/>
        <w:adjustRightInd w:val="0"/>
        <w:spacing w:after="0" w:line="276" w:lineRule="auto"/>
        <w:ind w:left="142" w:firstLine="567"/>
        <w:jc w:val="both"/>
        <w:rPr>
          <w:rFonts w:ascii="Times New Roman" w:hAnsi="Times New Roman" w:cs="Times New Roman"/>
          <w:i/>
          <w:sz w:val="24"/>
          <w:szCs w:val="24"/>
        </w:rPr>
      </w:pPr>
      <w:r w:rsidRPr="00A96232">
        <w:rPr>
          <w:rFonts w:ascii="Times New Roman" w:hAnsi="Times New Roman" w:cs="Times New Roman"/>
          <w:i/>
          <w:sz w:val="24"/>
          <w:szCs w:val="24"/>
        </w:rPr>
        <w:t xml:space="preserve">„Рехабилитация на уличното платно за движение на ул. „1-ви май” от  о.т. 333 до о.т. 190 в гр. Мъглиж”; </w:t>
      </w:r>
    </w:p>
    <w:p w14:paraId="5B3C9DE2" w14:textId="77777777" w:rsidR="001972E0" w:rsidRPr="00A96232" w:rsidRDefault="001972E0" w:rsidP="001972E0">
      <w:pPr>
        <w:pStyle w:val="ad"/>
        <w:numPr>
          <w:ilvl w:val="0"/>
          <w:numId w:val="89"/>
        </w:numPr>
        <w:tabs>
          <w:tab w:val="left" w:pos="993"/>
        </w:tabs>
        <w:autoSpaceDE w:val="0"/>
        <w:autoSpaceDN w:val="0"/>
        <w:adjustRightInd w:val="0"/>
        <w:spacing w:after="0" w:line="276" w:lineRule="auto"/>
        <w:ind w:left="142" w:firstLine="567"/>
        <w:jc w:val="both"/>
        <w:rPr>
          <w:rFonts w:ascii="Times New Roman" w:hAnsi="Times New Roman" w:cs="Times New Roman"/>
          <w:i/>
          <w:sz w:val="24"/>
          <w:szCs w:val="24"/>
        </w:rPr>
      </w:pPr>
      <w:r w:rsidRPr="00A96232">
        <w:rPr>
          <w:rFonts w:ascii="Times New Roman" w:hAnsi="Times New Roman" w:cs="Times New Roman"/>
          <w:i/>
          <w:sz w:val="24"/>
          <w:szCs w:val="24"/>
        </w:rPr>
        <w:t xml:space="preserve">„Рехабилитация на улица „Генерал Гурко“ от ОТ 1029 до ОТ 633 с приблизителна дължина 952 м.“; </w:t>
      </w:r>
    </w:p>
    <w:p w14:paraId="3F81C151" w14:textId="77777777" w:rsidR="001972E0" w:rsidRPr="00A96232" w:rsidRDefault="001972E0" w:rsidP="001972E0">
      <w:pPr>
        <w:tabs>
          <w:tab w:val="left" w:pos="993"/>
        </w:tabs>
        <w:autoSpaceDE w:val="0"/>
        <w:autoSpaceDN w:val="0"/>
        <w:adjustRightInd w:val="0"/>
        <w:ind w:left="142" w:firstLine="567"/>
        <w:rPr>
          <w:i/>
        </w:rPr>
      </w:pPr>
      <w:r w:rsidRPr="00A96232">
        <w:rPr>
          <w:i/>
        </w:rPr>
        <w:t>2. Упражняване на авторски надзор по време на изпълнение на строителството на обект: „Рехабилитация на улица „Генерал Гурко“ от ОТ 1029 до ОТ 633 с приблизителна дължина 952 м.“</w:t>
      </w:r>
    </w:p>
    <w:p w14:paraId="6FE20E93" w14:textId="77777777" w:rsidR="001972E0" w:rsidRPr="00A96232" w:rsidRDefault="001972E0" w:rsidP="001972E0">
      <w:pPr>
        <w:pStyle w:val="Default"/>
        <w:spacing w:line="276" w:lineRule="auto"/>
        <w:ind w:firstLine="709"/>
        <w:jc w:val="both"/>
        <w:rPr>
          <w:i/>
        </w:rPr>
      </w:pPr>
      <w:r w:rsidRPr="00A96232">
        <w:rPr>
          <w:i/>
        </w:rPr>
        <w:t>2. Упражняване на Строителен надзор по време на изпълнение на строителството на посочените обекти</w:t>
      </w:r>
    </w:p>
    <w:p w14:paraId="4E56088D" w14:textId="77777777" w:rsidR="001972E0" w:rsidRPr="00A96232" w:rsidRDefault="001972E0" w:rsidP="001972E0">
      <w:pPr>
        <w:pStyle w:val="Default"/>
        <w:spacing w:line="276" w:lineRule="auto"/>
        <w:ind w:firstLine="709"/>
        <w:jc w:val="both"/>
        <w:rPr>
          <w:i/>
        </w:rPr>
      </w:pPr>
      <w:r w:rsidRPr="00A96232">
        <w:rPr>
          <w:i/>
        </w:rPr>
        <w:t xml:space="preserve">4. Управление на проект </w:t>
      </w:r>
      <w:r w:rsidRPr="00A96232">
        <w:rPr>
          <w:b/>
          <w:i/>
        </w:rPr>
        <w:t xml:space="preserve"> </w:t>
      </w:r>
      <w:r w:rsidRPr="00A96232">
        <w:rPr>
          <w:i/>
          <w:iCs/>
        </w:rPr>
        <w:t>„Рехабилитация на улици в гр. Мъглиж” в съответствие с изискванията.</w:t>
      </w:r>
    </w:p>
    <w:p w14:paraId="5592D978" w14:textId="77777777" w:rsidR="001972E0" w:rsidRPr="00E82054" w:rsidRDefault="001972E0" w:rsidP="001972E0">
      <w:pPr>
        <w:ind w:firstLine="708"/>
        <w:rPr>
          <w:highlight w:val="yellow"/>
        </w:rPr>
      </w:pPr>
    </w:p>
    <w:p w14:paraId="7DADBF09" w14:textId="77777777" w:rsidR="001972E0" w:rsidRPr="00956BAA" w:rsidRDefault="001972E0" w:rsidP="001972E0">
      <w:pPr>
        <w:ind w:firstLine="708"/>
      </w:pPr>
      <w:r w:rsidRPr="00956BAA">
        <w:t>2. ОЧАКВАНИ РЕЗУЛТАТИ</w:t>
      </w:r>
    </w:p>
    <w:p w14:paraId="0D86B26F" w14:textId="77777777" w:rsidR="001972E0" w:rsidRPr="00956BAA" w:rsidRDefault="001972E0" w:rsidP="001972E0"/>
    <w:p w14:paraId="0378110A"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Извършени писмени и устни консултации по искане на възложителя относно изпълнението на проекта; </w:t>
      </w:r>
    </w:p>
    <w:p w14:paraId="30324F67"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Оказана цялостна методологична подкрепа в процеса на изпълнение на дейностите по проекта; </w:t>
      </w:r>
    </w:p>
    <w:p w14:paraId="151CE0B0"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Въведен в експлоатация обект; </w:t>
      </w:r>
    </w:p>
    <w:p w14:paraId="0FE4713E"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Успешно изпълнен проект на Община Мъглиж в съответствие със заложения бюджет, проектната документация и в заложеният срок; </w:t>
      </w:r>
    </w:p>
    <w:p w14:paraId="49D91EEE"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Спазени условията на договор за отпускане на финансова помощ за изпълнение на проекта, предмет на финансиране по ПРСР; </w:t>
      </w:r>
    </w:p>
    <w:p w14:paraId="29846E46"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Ефикасно финансово управление на проекта; </w:t>
      </w:r>
    </w:p>
    <w:p w14:paraId="588736CA" w14:textId="77777777" w:rsidR="001972E0" w:rsidRPr="00956BAA" w:rsidRDefault="001972E0" w:rsidP="001972E0">
      <w:pPr>
        <w:pStyle w:val="ad"/>
        <w:numPr>
          <w:ilvl w:val="0"/>
          <w:numId w:val="80"/>
        </w:numPr>
        <w:shd w:val="clear" w:color="auto" w:fill="FFFFFF"/>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956BAA">
        <w:rPr>
          <w:rFonts w:ascii="Times New Roman" w:hAnsi="Times New Roman" w:cs="Times New Roman"/>
          <w:sz w:val="24"/>
          <w:szCs w:val="24"/>
        </w:rPr>
        <w:t xml:space="preserve">Изграждане и поддържане на положителен имидж на проекта пред всички заинтересовани страни. </w:t>
      </w:r>
    </w:p>
    <w:p w14:paraId="3BD090EB" w14:textId="77777777" w:rsidR="00143A1C" w:rsidRPr="00D65586" w:rsidRDefault="00143A1C" w:rsidP="0000782B">
      <w:pPr>
        <w:tabs>
          <w:tab w:val="left" w:pos="993"/>
        </w:tabs>
        <w:spacing w:line="276" w:lineRule="auto"/>
        <w:ind w:firstLine="709"/>
        <w:jc w:val="both"/>
        <w:rPr>
          <w:rFonts w:eastAsia="Calibri"/>
          <w:highlight w:val="yellow"/>
          <w:lang w:eastAsia="en-US"/>
        </w:rPr>
      </w:pPr>
    </w:p>
    <w:p w14:paraId="4B54699A" w14:textId="0F45438C" w:rsidR="00143A1C" w:rsidRPr="001972E0" w:rsidRDefault="00143A1C" w:rsidP="0000782B">
      <w:pPr>
        <w:tabs>
          <w:tab w:val="left" w:pos="993"/>
        </w:tabs>
        <w:spacing w:line="276" w:lineRule="auto"/>
        <w:ind w:firstLine="709"/>
        <w:jc w:val="both"/>
        <w:rPr>
          <w:rFonts w:eastAsia="Calibri"/>
          <w:b/>
          <w:lang w:eastAsia="en-US"/>
        </w:rPr>
      </w:pPr>
      <w:r w:rsidRPr="001972E0">
        <w:rPr>
          <w:rFonts w:eastAsia="Calibri"/>
          <w:b/>
          <w:lang w:eastAsia="en-US"/>
        </w:rPr>
        <w:t xml:space="preserve">В. </w:t>
      </w:r>
      <w:r w:rsidRPr="001972E0">
        <w:rPr>
          <w:rFonts w:eastAsia="Calibri"/>
          <w:b/>
          <w:lang w:val="en-US" w:eastAsia="en-US"/>
        </w:rPr>
        <w:t>ИЗИСКВАНИЯ ЗА ИЗПЪЛНЕНИЕ НА ПОРЪЧКАТА</w:t>
      </w:r>
    </w:p>
    <w:p w14:paraId="006417CF" w14:textId="77777777" w:rsidR="00143A1C" w:rsidRPr="001972E0" w:rsidRDefault="00143A1C" w:rsidP="0000782B">
      <w:pPr>
        <w:tabs>
          <w:tab w:val="left" w:pos="993"/>
        </w:tabs>
        <w:spacing w:line="276" w:lineRule="auto"/>
        <w:ind w:firstLine="709"/>
        <w:jc w:val="both"/>
        <w:rPr>
          <w:rFonts w:eastAsia="Calibri"/>
          <w:lang w:eastAsia="en-US"/>
        </w:rPr>
      </w:pPr>
    </w:p>
    <w:p w14:paraId="1AF21207" w14:textId="77777777" w:rsidR="00143A1C" w:rsidRPr="001972E0" w:rsidRDefault="00143A1C" w:rsidP="0000782B">
      <w:pPr>
        <w:tabs>
          <w:tab w:val="left" w:pos="993"/>
        </w:tabs>
        <w:spacing w:line="276" w:lineRule="auto"/>
        <w:ind w:firstLine="709"/>
        <w:jc w:val="both"/>
        <w:rPr>
          <w:rFonts w:eastAsia="Calibri"/>
          <w:lang w:eastAsia="en-US"/>
        </w:rPr>
      </w:pPr>
      <w:r w:rsidRPr="001972E0">
        <w:rPr>
          <w:rFonts w:eastAsia="Calibri"/>
          <w:lang w:eastAsia="en-US"/>
        </w:rPr>
        <w:t xml:space="preserve">При изпълнение на поръчката, Изпълнителят следва да спазва действащата приложима  нормативна и поднормативна уредба. </w:t>
      </w:r>
    </w:p>
    <w:p w14:paraId="4B72AD7F" w14:textId="77777777" w:rsidR="00143A1C" w:rsidRPr="00D65586" w:rsidRDefault="00143A1C" w:rsidP="0000782B">
      <w:pPr>
        <w:tabs>
          <w:tab w:val="left" w:pos="993"/>
          <w:tab w:val="left" w:pos="1134"/>
          <w:tab w:val="left" w:pos="1560"/>
        </w:tabs>
        <w:spacing w:line="276" w:lineRule="auto"/>
        <w:ind w:firstLine="709"/>
        <w:jc w:val="both"/>
        <w:rPr>
          <w:rFonts w:eastAsia="Calibri"/>
          <w:highlight w:val="yellow"/>
          <w:lang w:eastAsia="en-US"/>
        </w:rPr>
      </w:pPr>
    </w:p>
    <w:p w14:paraId="0976C8B1" w14:textId="2ED99A92" w:rsidR="00143A1C" w:rsidRPr="001972E0" w:rsidRDefault="00143A1C" w:rsidP="0000782B">
      <w:pPr>
        <w:tabs>
          <w:tab w:val="left" w:pos="993"/>
        </w:tabs>
        <w:spacing w:line="276" w:lineRule="auto"/>
        <w:ind w:firstLine="709"/>
        <w:jc w:val="both"/>
        <w:rPr>
          <w:rFonts w:eastAsia="Calibri"/>
          <w:b/>
          <w:lang w:eastAsia="en-US"/>
        </w:rPr>
      </w:pPr>
      <w:r w:rsidRPr="001972E0">
        <w:rPr>
          <w:rFonts w:eastAsia="Calibri"/>
          <w:b/>
          <w:lang w:eastAsia="en-US"/>
        </w:rPr>
        <w:t>Г. ОБХВАТ НА УСЛУГАТА</w:t>
      </w:r>
    </w:p>
    <w:p w14:paraId="2CFDE2D4" w14:textId="77777777" w:rsidR="00143A1C" w:rsidRPr="001972E0" w:rsidRDefault="00143A1C" w:rsidP="0000782B">
      <w:pPr>
        <w:tabs>
          <w:tab w:val="left" w:pos="993"/>
        </w:tabs>
        <w:spacing w:line="276" w:lineRule="auto"/>
        <w:ind w:firstLine="709"/>
        <w:jc w:val="both"/>
        <w:rPr>
          <w:rFonts w:eastAsia="Calibri"/>
          <w:b/>
          <w:lang w:eastAsia="en-US"/>
        </w:rPr>
      </w:pPr>
    </w:p>
    <w:p w14:paraId="18C53225"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Оказване на юридическа помощ и консултации на Възложителя при осъществяване на последващ контрол от страна на ДФ „Земеделие”.</w:t>
      </w:r>
    </w:p>
    <w:p w14:paraId="60217E0C"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Подготовка на писма и документи във връзка с настъпили промени в техническите  проекти в обхвата на проекта необходими за съгласуване с ДФ „Земеделие”.</w:t>
      </w:r>
    </w:p>
    <w:p w14:paraId="7FED6C92"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Оказване на юридическа помощ при подготовка на искания за  изменение и/или допълнение на договора за предоставяне на финансова помощ във връзка с настъпили промени.</w:t>
      </w:r>
    </w:p>
    <w:p w14:paraId="526B118D"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Подготовка  на документи (при необходимост) във връзка с искане за изменение и/или допълнение на договора за предоставяне на финансова помощ в РА и окомплектоването  с  доказателствата, необходими за преценка основателността на искането.</w:t>
      </w:r>
    </w:p>
    <w:p w14:paraId="708D3971"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iCs/>
          <w:color w:val="000000"/>
        </w:rPr>
        <w:t xml:space="preserve">Изготвяне  на  Заявка за авансово плащане в съответствие с изискванията на ДФ „Земеделие“  (по образец на ДФЗ) – изготвяне на необходимите документи във връзка с необходимостта от взимане на </w:t>
      </w:r>
      <w:r w:rsidRPr="001972E0">
        <w:rPr>
          <w:color w:val="000000"/>
        </w:rPr>
        <w:t>Решение на общинския съвет, одобряващо поемането на дълг или  за одобряване на запис на заповед</w:t>
      </w:r>
      <w:r w:rsidRPr="001972E0">
        <w:rPr>
          <w:iCs/>
          <w:color w:val="000000"/>
        </w:rPr>
        <w:t>.</w:t>
      </w:r>
    </w:p>
    <w:p w14:paraId="74E1A17A"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Изготвяне на</w:t>
      </w:r>
      <w:r w:rsidRPr="001972E0">
        <w:rPr>
          <w:iCs/>
          <w:color w:val="000000"/>
        </w:rPr>
        <w:t xml:space="preserve"> Искане за финансиране на разходи за ДДС към заявка за авансово плащане (по образец на ДФЗ), след осъществен последващ контрол от ДФ „Земеделие” на проведените от Възложителя процедура за възлагане на обществени поръчки по реда на ЗОП във връзка с изпълнение на проекта  – изготвяне на необходимите документи във връзка с </w:t>
      </w:r>
      <w:r w:rsidRPr="001972E0">
        <w:rPr>
          <w:iCs/>
          <w:color w:val="000000"/>
        </w:rPr>
        <w:lastRenderedPageBreak/>
        <w:t xml:space="preserve">необходимостта от взимане на </w:t>
      </w:r>
      <w:r w:rsidRPr="001972E0">
        <w:rPr>
          <w:color w:val="000000"/>
        </w:rPr>
        <w:t>Решение на общинския съвет, одобряващо поемането на дълг или  за одобряване на запис на заповед.</w:t>
      </w:r>
    </w:p>
    <w:p w14:paraId="0EFCC839"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Съдействие за изпълнението на проекта  - организиране и провеждане на работни срещи с участниците в изпълнението на проекта , в т.ч: община, изпълнител  на СМР, строителен надзор, авторски надзор  и др.</w:t>
      </w:r>
    </w:p>
    <w:p w14:paraId="1299F2C6"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color w:val="000000"/>
        </w:rPr>
        <w:t>Съдействие на изпълнителите избрани за изпълнение на СМР, строителен надзор, авторски надзор при изготвяне и окомплектоване на необходимите документи и образци на документи посочени в указанията  на ДФ „Земеделие” за изпълнение и отчитане на проектите.</w:t>
      </w:r>
    </w:p>
    <w:p w14:paraId="37035505" w14:textId="77777777" w:rsidR="001972E0" w:rsidRPr="001972E0" w:rsidRDefault="001972E0" w:rsidP="001972E0">
      <w:pPr>
        <w:numPr>
          <w:ilvl w:val="0"/>
          <w:numId w:val="82"/>
        </w:numPr>
        <w:tabs>
          <w:tab w:val="left" w:pos="993"/>
        </w:tabs>
        <w:spacing w:line="276" w:lineRule="auto"/>
        <w:ind w:left="0" w:firstLine="709"/>
        <w:jc w:val="both"/>
        <w:rPr>
          <w:color w:val="000000"/>
        </w:rPr>
      </w:pPr>
      <w:r w:rsidRPr="001972E0">
        <w:rPr>
          <w:iCs/>
          <w:color w:val="000000"/>
        </w:rPr>
        <w:t>Изготвяне  на  Заявка за окончателно плащане в съответствие с изискванията на ДФ „Земеделие“  (по образец на ДФЗ) в т.ч:</w:t>
      </w:r>
    </w:p>
    <w:p w14:paraId="15E17869" w14:textId="77777777" w:rsidR="001972E0" w:rsidRPr="001972E0" w:rsidRDefault="001972E0" w:rsidP="001972E0">
      <w:pPr>
        <w:numPr>
          <w:ilvl w:val="0"/>
          <w:numId w:val="81"/>
        </w:numPr>
        <w:tabs>
          <w:tab w:val="left" w:pos="993"/>
        </w:tabs>
        <w:spacing w:line="276" w:lineRule="auto"/>
        <w:ind w:left="0" w:firstLine="709"/>
        <w:jc w:val="both"/>
        <w:rPr>
          <w:color w:val="000000"/>
        </w:rPr>
      </w:pPr>
      <w:r w:rsidRPr="001972E0">
        <w:rPr>
          <w:iCs/>
          <w:color w:val="000000"/>
        </w:rPr>
        <w:t>Окомплектоване на изискуемите общи и специфични документи към Заявката за окончателно плащане съгласно условията на ДФЗ;</w:t>
      </w:r>
    </w:p>
    <w:p w14:paraId="05D51496" w14:textId="77777777" w:rsidR="001972E0" w:rsidRPr="001972E0" w:rsidRDefault="001972E0" w:rsidP="001972E0">
      <w:pPr>
        <w:numPr>
          <w:ilvl w:val="0"/>
          <w:numId w:val="81"/>
        </w:numPr>
        <w:tabs>
          <w:tab w:val="left" w:pos="993"/>
        </w:tabs>
        <w:spacing w:line="276" w:lineRule="auto"/>
        <w:ind w:left="0" w:firstLine="709"/>
        <w:jc w:val="both"/>
        <w:rPr>
          <w:color w:val="000000"/>
        </w:rPr>
      </w:pPr>
      <w:r w:rsidRPr="001972E0">
        <w:rPr>
          <w:iCs/>
          <w:color w:val="000000"/>
        </w:rPr>
        <w:t>Кореспонденция с ДФЗ при възникнала необходимост за предоставяне на допълнителни документи и информация;</w:t>
      </w:r>
    </w:p>
    <w:p w14:paraId="5A837A0F" w14:textId="77777777" w:rsidR="001972E0" w:rsidRPr="001972E0" w:rsidRDefault="001972E0" w:rsidP="001972E0">
      <w:pPr>
        <w:numPr>
          <w:ilvl w:val="0"/>
          <w:numId w:val="81"/>
        </w:numPr>
        <w:tabs>
          <w:tab w:val="left" w:pos="993"/>
        </w:tabs>
        <w:spacing w:line="276" w:lineRule="auto"/>
        <w:ind w:left="0" w:firstLine="709"/>
        <w:jc w:val="both"/>
        <w:rPr>
          <w:color w:val="000000"/>
        </w:rPr>
      </w:pPr>
      <w:r w:rsidRPr="001972E0">
        <w:rPr>
          <w:color w:val="000000"/>
        </w:rPr>
        <w:t xml:space="preserve">Изготвяне на Искане за финансиране на разходи за ДДС към заявка за окончателно плащане. </w:t>
      </w:r>
    </w:p>
    <w:p w14:paraId="3E1B233F" w14:textId="77777777" w:rsidR="00143A1C" w:rsidRPr="00D65586" w:rsidRDefault="00143A1C" w:rsidP="0000782B">
      <w:pPr>
        <w:tabs>
          <w:tab w:val="left" w:pos="993"/>
        </w:tabs>
        <w:spacing w:line="276" w:lineRule="auto"/>
        <w:ind w:firstLine="709"/>
        <w:jc w:val="both"/>
        <w:rPr>
          <w:rFonts w:eastAsia="Calibri"/>
          <w:highlight w:val="yellow"/>
          <w:lang w:eastAsia="en-US"/>
        </w:rPr>
      </w:pPr>
    </w:p>
    <w:p w14:paraId="632BAE45" w14:textId="5BAC2DB5" w:rsidR="00143A1C" w:rsidRPr="00321429" w:rsidRDefault="00143A1C" w:rsidP="0000782B">
      <w:pPr>
        <w:tabs>
          <w:tab w:val="left" w:pos="993"/>
        </w:tabs>
        <w:spacing w:line="276" w:lineRule="auto"/>
        <w:ind w:firstLine="709"/>
        <w:jc w:val="both"/>
        <w:rPr>
          <w:rFonts w:eastAsia="Calibri"/>
          <w:b/>
          <w:lang w:eastAsia="en-US"/>
        </w:rPr>
      </w:pPr>
      <w:r w:rsidRPr="00321429">
        <w:rPr>
          <w:rFonts w:eastAsia="Calibri"/>
          <w:b/>
          <w:lang w:eastAsia="en-US"/>
        </w:rPr>
        <w:t>Д. МЯСТО НА ИЗПЪЛНЕНИЕ</w:t>
      </w:r>
    </w:p>
    <w:p w14:paraId="1DC97AEA" w14:textId="77777777" w:rsidR="00143A1C" w:rsidRPr="00321429" w:rsidRDefault="00143A1C" w:rsidP="0000782B">
      <w:pPr>
        <w:tabs>
          <w:tab w:val="left" w:pos="993"/>
        </w:tabs>
        <w:spacing w:line="276" w:lineRule="auto"/>
        <w:ind w:firstLine="709"/>
        <w:jc w:val="both"/>
        <w:rPr>
          <w:rFonts w:eastAsia="Calibri"/>
          <w:lang w:eastAsia="en-US"/>
        </w:rPr>
      </w:pPr>
      <w:r w:rsidRPr="00321429">
        <w:rPr>
          <w:rFonts w:eastAsia="Calibri"/>
          <w:lang w:eastAsia="en-US"/>
        </w:rPr>
        <w:t>Гр. Мъглиж</w:t>
      </w:r>
    </w:p>
    <w:p w14:paraId="557D216C" w14:textId="77777777" w:rsidR="00143A1C" w:rsidRPr="00D65586" w:rsidRDefault="00143A1C" w:rsidP="0000782B">
      <w:pPr>
        <w:tabs>
          <w:tab w:val="left" w:pos="993"/>
        </w:tabs>
        <w:spacing w:line="276" w:lineRule="auto"/>
        <w:ind w:firstLine="709"/>
        <w:jc w:val="both"/>
        <w:rPr>
          <w:rFonts w:eastAsia="Calibri"/>
          <w:highlight w:val="yellow"/>
          <w:lang w:eastAsia="en-US"/>
        </w:rPr>
      </w:pPr>
    </w:p>
    <w:p w14:paraId="3C7811D6" w14:textId="56BF501F" w:rsidR="00143A1C" w:rsidRPr="00321429" w:rsidRDefault="00143A1C" w:rsidP="0000782B">
      <w:pPr>
        <w:tabs>
          <w:tab w:val="left" w:pos="993"/>
        </w:tabs>
        <w:spacing w:line="276" w:lineRule="auto"/>
        <w:ind w:firstLine="709"/>
        <w:jc w:val="both"/>
        <w:rPr>
          <w:rFonts w:eastAsia="Calibri"/>
          <w:b/>
          <w:lang w:eastAsia="en-US"/>
        </w:rPr>
      </w:pPr>
      <w:r w:rsidRPr="00321429">
        <w:rPr>
          <w:rFonts w:eastAsia="Calibri"/>
          <w:b/>
          <w:lang w:eastAsia="en-US"/>
        </w:rPr>
        <w:t>Е. СРОК ЗА ИЗПЪЛНЕНИЕ НА ПОРЪЧКАТА</w:t>
      </w:r>
    </w:p>
    <w:p w14:paraId="74E9499F" w14:textId="686E5CA2" w:rsidR="00143A1C" w:rsidRPr="00321429" w:rsidRDefault="00C45717" w:rsidP="0000782B">
      <w:pPr>
        <w:tabs>
          <w:tab w:val="left" w:pos="993"/>
        </w:tabs>
        <w:spacing w:line="276" w:lineRule="auto"/>
        <w:ind w:firstLine="709"/>
        <w:jc w:val="both"/>
        <w:rPr>
          <w:rFonts w:eastAsia="Calibri"/>
          <w:bCs/>
          <w:lang w:eastAsia="en-US"/>
        </w:rPr>
      </w:pPr>
      <w:r w:rsidRPr="00321429">
        <w:rPr>
          <w:rFonts w:eastAsia="Calibri"/>
          <w:bCs/>
          <w:lang w:eastAsia="en-US"/>
        </w:rPr>
        <w:t xml:space="preserve">Срокът за изпълнение на поръчката е от сключване на договора за консултантската услуга до цялостно отчитане на проект: </w:t>
      </w:r>
      <w:r w:rsidR="00321429" w:rsidRPr="00321429">
        <w:t>„Рехабилитация на улици в гр. Мъглиж“</w:t>
      </w:r>
      <w:r w:rsidRPr="00321429">
        <w:rPr>
          <w:rFonts w:eastAsia="Calibri"/>
          <w:bCs/>
          <w:lang w:eastAsia="en-US"/>
        </w:rPr>
        <w:t xml:space="preserve">, съгласно  административен договор № </w:t>
      </w:r>
      <w:r w:rsidR="00321429" w:rsidRPr="00321429">
        <w:t>BG06RDNP001-7.001-0036-C01</w:t>
      </w:r>
      <w:r w:rsidRPr="00321429">
        <w:rPr>
          <w:rFonts w:eastAsia="Calibri"/>
          <w:bCs/>
          <w:lang w:eastAsia="en-US"/>
        </w:rPr>
        <w:t xml:space="preserve"> от 03.05.2019 г. за </w:t>
      </w:r>
      <w:r w:rsidR="00462B6E" w:rsidRPr="00321429">
        <w:rPr>
          <w:rFonts w:eastAsia="Calibri"/>
          <w:bCs/>
          <w:lang w:eastAsia="en-US"/>
        </w:rPr>
        <w:t xml:space="preserve">предоставяне на </w:t>
      </w:r>
      <w:r w:rsidRPr="00321429">
        <w:rPr>
          <w:rFonts w:eastAsia="Calibri"/>
          <w:bCs/>
          <w:lang w:eastAsia="en-US"/>
        </w:rPr>
        <w:t>БФП, чийто срок за изпълнение е 36 месеца от датата на подписването му (а именно до 03.05.2022 г.), но не по късно от 15.09.2023 г.</w:t>
      </w:r>
    </w:p>
    <w:p w14:paraId="6C40EEEB" w14:textId="77777777" w:rsidR="002C638E" w:rsidRPr="00321429" w:rsidRDefault="002C638E" w:rsidP="0000782B">
      <w:pPr>
        <w:tabs>
          <w:tab w:val="left" w:pos="993"/>
        </w:tabs>
        <w:spacing w:line="276" w:lineRule="auto"/>
        <w:ind w:firstLine="709"/>
        <w:jc w:val="both"/>
        <w:rPr>
          <w:rFonts w:eastAsia="Calibri"/>
          <w:b/>
          <w:lang w:eastAsia="en-US"/>
        </w:rPr>
      </w:pPr>
    </w:p>
    <w:p w14:paraId="34BA61CE" w14:textId="44457268" w:rsidR="00143A1C" w:rsidRPr="00321429" w:rsidRDefault="00143A1C" w:rsidP="0000782B">
      <w:pPr>
        <w:tabs>
          <w:tab w:val="left" w:pos="993"/>
        </w:tabs>
        <w:spacing w:line="276" w:lineRule="auto"/>
        <w:ind w:firstLine="709"/>
        <w:jc w:val="both"/>
        <w:rPr>
          <w:rFonts w:eastAsia="Calibri"/>
          <w:b/>
          <w:lang w:eastAsia="en-US"/>
        </w:rPr>
      </w:pPr>
      <w:r w:rsidRPr="00321429">
        <w:rPr>
          <w:rFonts w:eastAsia="Calibri"/>
          <w:b/>
          <w:lang w:eastAsia="en-US"/>
        </w:rPr>
        <w:t>Важно! На основание чл. 48, ал. 2 от ЗОП, Всяко посочване на стандарт, спецификация, техническа оценка, техническо одобрение или технически еталон се допълва с думите „или еквивалентно/и“!</w:t>
      </w:r>
    </w:p>
    <w:p w14:paraId="3742D81F" w14:textId="77777777" w:rsidR="00CD7F48" w:rsidRPr="00D65586" w:rsidRDefault="00CD7F48" w:rsidP="0000782B">
      <w:pPr>
        <w:tabs>
          <w:tab w:val="left" w:pos="993"/>
        </w:tabs>
        <w:spacing w:line="276" w:lineRule="auto"/>
        <w:ind w:firstLine="709"/>
        <w:jc w:val="both"/>
        <w:rPr>
          <w:rFonts w:eastAsia="Calibri"/>
          <w:b/>
          <w:highlight w:val="yellow"/>
          <w:lang w:eastAsia="en-US"/>
        </w:rPr>
      </w:pPr>
    </w:p>
    <w:p w14:paraId="6D46FE37" w14:textId="77777777" w:rsidR="00143A1C" w:rsidRPr="00D65586" w:rsidRDefault="00143A1C" w:rsidP="0000782B">
      <w:pPr>
        <w:tabs>
          <w:tab w:val="left" w:pos="1134"/>
          <w:tab w:val="left" w:pos="1560"/>
        </w:tabs>
        <w:spacing w:line="276" w:lineRule="auto"/>
        <w:ind w:firstLine="709"/>
        <w:jc w:val="both"/>
        <w:rPr>
          <w:rFonts w:eastAsia="Calibri"/>
          <w:highlight w:val="yellow"/>
          <w:lang w:eastAsia="en-US"/>
        </w:rPr>
      </w:pPr>
    </w:p>
    <w:p w14:paraId="12E1E92C" w14:textId="1A69FD06" w:rsidR="00CD7F48" w:rsidRPr="00321429" w:rsidRDefault="00CD7F48" w:rsidP="00321429">
      <w:pPr>
        <w:shd w:val="clear" w:color="auto" w:fill="B6DDE8" w:themeFill="accent5" w:themeFillTint="66"/>
        <w:tabs>
          <w:tab w:val="left" w:pos="1134"/>
        </w:tabs>
        <w:spacing w:line="276" w:lineRule="auto"/>
        <w:jc w:val="center"/>
        <w:rPr>
          <w:b/>
          <w:bCs/>
          <w:lang w:val="en-US"/>
        </w:rPr>
      </w:pPr>
      <w:r w:rsidRPr="00321429">
        <w:rPr>
          <w:b/>
          <w:bCs/>
        </w:rPr>
        <w:t xml:space="preserve">РАЗДЕЛ </w:t>
      </w:r>
      <w:r w:rsidRPr="00321429">
        <w:rPr>
          <w:b/>
          <w:bCs/>
          <w:lang w:val="en-US"/>
        </w:rPr>
        <w:t xml:space="preserve">X </w:t>
      </w:r>
    </w:p>
    <w:p w14:paraId="7FBB01EA" w14:textId="687FB366" w:rsidR="00CD7F48" w:rsidRPr="00321429" w:rsidRDefault="00276CD9" w:rsidP="00321429">
      <w:pPr>
        <w:shd w:val="clear" w:color="auto" w:fill="B6DDE8" w:themeFill="accent5" w:themeFillTint="66"/>
        <w:tabs>
          <w:tab w:val="left" w:pos="1134"/>
        </w:tabs>
        <w:spacing w:line="276" w:lineRule="auto"/>
        <w:jc w:val="center"/>
        <w:rPr>
          <w:b/>
          <w:lang w:eastAsia="x-none"/>
        </w:rPr>
      </w:pPr>
      <w:r w:rsidRPr="00321429">
        <w:rPr>
          <w:b/>
        </w:rPr>
        <w:t xml:space="preserve">МЕТОДИКА ЗА ОПРЕДЕЛЯНЕ НА КОМПЕКСНАТА ОЦЕНКА НА ОФЕРТАТА </w:t>
      </w:r>
    </w:p>
    <w:p w14:paraId="59247B39" w14:textId="6F1C87E6" w:rsidR="00E15046" w:rsidRPr="00D65586" w:rsidRDefault="00E15046" w:rsidP="0000782B">
      <w:pPr>
        <w:tabs>
          <w:tab w:val="left" w:pos="1134"/>
        </w:tabs>
        <w:spacing w:line="276" w:lineRule="auto"/>
        <w:jc w:val="center"/>
        <w:rPr>
          <w:b/>
          <w:highlight w:val="yellow"/>
          <w:u w:val="single"/>
          <w:lang w:val="en-US"/>
        </w:rPr>
      </w:pPr>
    </w:p>
    <w:p w14:paraId="0CD689E4" w14:textId="77777777" w:rsidR="00225C99" w:rsidRPr="00321429" w:rsidRDefault="00225C99" w:rsidP="0000782B">
      <w:pPr>
        <w:tabs>
          <w:tab w:val="left" w:pos="993"/>
        </w:tabs>
        <w:suppressAutoHyphens/>
        <w:spacing w:before="120" w:line="276" w:lineRule="auto"/>
        <w:ind w:firstLine="709"/>
        <w:jc w:val="both"/>
        <w:rPr>
          <w:rFonts w:eastAsia="Calibri"/>
          <w:b/>
          <w:u w:val="single"/>
          <w:lang w:eastAsia="ar-SA"/>
        </w:rPr>
      </w:pPr>
      <w:r w:rsidRPr="00321429">
        <w:rPr>
          <w:rFonts w:eastAsia="Calibri"/>
          <w:b/>
          <w:u w:val="single"/>
          <w:lang w:eastAsia="ar-SA"/>
        </w:rPr>
        <w:t xml:space="preserve">Преди да пристъпи към оценяване на показателите от техническото предложение на участниците, комисията проверява дали същите са подготвени и представени в съответствие с изискванията на документацията за обществената поръчка. Комисията </w:t>
      </w:r>
      <w:r w:rsidRPr="00321429">
        <w:rPr>
          <w:rFonts w:eastAsia="Calibri"/>
          <w:b/>
          <w:u w:val="single"/>
          <w:lang w:eastAsia="ar-SA"/>
        </w:rPr>
        <w:lastRenderedPageBreak/>
        <w:t>предлага за отстраняване от обществената поръчка участник, който е представил оферта, която не отговаря на предварително обявените условия на възложителя.</w:t>
      </w:r>
    </w:p>
    <w:p w14:paraId="1D74A4BB" w14:textId="77777777" w:rsidR="00225C99" w:rsidRPr="00321429" w:rsidRDefault="00225C99" w:rsidP="0000782B">
      <w:pPr>
        <w:tabs>
          <w:tab w:val="left" w:pos="993"/>
        </w:tabs>
        <w:suppressAutoHyphens/>
        <w:spacing w:before="120" w:line="276" w:lineRule="auto"/>
        <w:ind w:firstLine="709"/>
        <w:jc w:val="both"/>
        <w:rPr>
          <w:rFonts w:eastAsia="Calibri"/>
          <w:u w:val="single"/>
          <w:lang w:eastAsia="ar-SA"/>
        </w:rPr>
      </w:pPr>
    </w:p>
    <w:p w14:paraId="1EE0568E" w14:textId="77777777" w:rsidR="00225C99" w:rsidRPr="00321429" w:rsidRDefault="00225C99" w:rsidP="0000782B">
      <w:pPr>
        <w:tabs>
          <w:tab w:val="left" w:pos="851"/>
          <w:tab w:val="left" w:pos="993"/>
        </w:tabs>
        <w:spacing w:line="276" w:lineRule="auto"/>
        <w:ind w:firstLine="709"/>
        <w:jc w:val="both"/>
        <w:rPr>
          <w:bCs/>
          <w:lang w:eastAsia="en-US"/>
        </w:rPr>
      </w:pPr>
      <w:r w:rsidRPr="00321429">
        <w:rPr>
          <w:bCs/>
          <w:lang w:eastAsia="en-US"/>
        </w:rPr>
        <w:tab/>
        <w:t xml:space="preserve">Критерият </w:t>
      </w:r>
      <w:r w:rsidRPr="00321429">
        <w:rPr>
          <w:b/>
          <w:lang w:eastAsia="en-US"/>
        </w:rPr>
        <w:t>„оптимално съотношение качество/цена”</w:t>
      </w:r>
      <w:r w:rsidRPr="00321429">
        <w:rPr>
          <w:bCs/>
          <w:lang w:eastAsia="en-US"/>
        </w:rPr>
        <w:t xml:space="preserve"> включва следните показатели и относителни тежести в комплексната оценка на офертите:</w:t>
      </w:r>
    </w:p>
    <w:p w14:paraId="1F65370A" w14:textId="77777777" w:rsidR="00225C99" w:rsidRPr="00D65586" w:rsidRDefault="00225C99" w:rsidP="0000782B">
      <w:pPr>
        <w:tabs>
          <w:tab w:val="left" w:pos="993"/>
        </w:tabs>
        <w:suppressAutoHyphens/>
        <w:spacing w:before="60" w:after="60" w:line="276" w:lineRule="auto"/>
        <w:ind w:firstLine="709"/>
        <w:jc w:val="both"/>
        <w:rPr>
          <w:rFonts w:eastAsia="Calibri"/>
          <w:bCs/>
          <w:highlight w:val="yellow"/>
          <w:lang w:eastAsia="ar-SA"/>
        </w:rPr>
      </w:pPr>
    </w:p>
    <w:p w14:paraId="08FD4FFB" w14:textId="2B7DC4D9" w:rsidR="00225C99" w:rsidRPr="00321429" w:rsidRDefault="00225C99" w:rsidP="0000782B">
      <w:pPr>
        <w:numPr>
          <w:ilvl w:val="0"/>
          <w:numId w:val="84"/>
        </w:numPr>
        <w:tabs>
          <w:tab w:val="left" w:pos="993"/>
        </w:tabs>
        <w:suppressAutoHyphens/>
        <w:spacing w:before="60" w:after="60" w:line="276" w:lineRule="auto"/>
        <w:ind w:left="0" w:firstLine="709"/>
        <w:jc w:val="both"/>
        <w:rPr>
          <w:rFonts w:eastAsia="Calibri"/>
          <w:b/>
          <w:bCs/>
          <w:lang w:eastAsia="ar-SA"/>
        </w:rPr>
      </w:pPr>
      <w:r w:rsidRPr="00321429">
        <w:rPr>
          <w:rFonts w:eastAsia="Calibri"/>
          <w:b/>
          <w:bCs/>
          <w:lang w:eastAsia="ar-SA"/>
        </w:rPr>
        <w:t>Комплексна оценка (КО)</w:t>
      </w:r>
      <w:r w:rsidRPr="00321429">
        <w:rPr>
          <w:rFonts w:eastAsia="Calibri"/>
          <w:bCs/>
          <w:lang w:eastAsia="ar-SA"/>
        </w:rPr>
        <w:t xml:space="preserve"> се формира като сбор от Оценка на Техническото предложение на участника (ТП) и Оценка на ценовото предложение на участника (ЦП) </w:t>
      </w:r>
    </w:p>
    <w:p w14:paraId="78F1FF63" w14:textId="77777777" w:rsidR="00225C99" w:rsidRPr="00321429" w:rsidRDefault="00225C99" w:rsidP="0000782B">
      <w:pPr>
        <w:tabs>
          <w:tab w:val="left" w:pos="993"/>
        </w:tabs>
        <w:suppressAutoHyphens/>
        <w:spacing w:before="60" w:after="60" w:line="276" w:lineRule="auto"/>
        <w:ind w:left="243" w:firstLine="709"/>
        <w:jc w:val="both"/>
        <w:rPr>
          <w:rFonts w:eastAsia="Calibri"/>
          <w:b/>
          <w:bCs/>
          <w:lang w:eastAsia="ar-SA"/>
        </w:rPr>
      </w:pPr>
    </w:p>
    <w:p w14:paraId="76DF636F" w14:textId="77777777" w:rsidR="00225C99" w:rsidRPr="00321429" w:rsidRDefault="00225C99" w:rsidP="0000782B">
      <w:pPr>
        <w:tabs>
          <w:tab w:val="left" w:pos="993"/>
        </w:tabs>
        <w:suppressAutoHyphens/>
        <w:spacing w:before="60" w:after="60" w:line="276" w:lineRule="auto"/>
        <w:ind w:left="243" w:firstLine="709"/>
        <w:jc w:val="both"/>
        <w:rPr>
          <w:rFonts w:eastAsia="Calibri"/>
          <w:b/>
          <w:bCs/>
          <w:lang w:eastAsia="ar-SA"/>
        </w:rPr>
      </w:pPr>
      <w:r w:rsidRPr="00321429">
        <w:rPr>
          <w:rFonts w:eastAsia="Calibri"/>
          <w:b/>
          <w:bCs/>
          <w:lang w:eastAsia="ar-SA"/>
        </w:rPr>
        <w:t>Комплексна оценка КО = ТП  + ЦП</w:t>
      </w:r>
    </w:p>
    <w:p w14:paraId="72F69DDF" w14:textId="77777777" w:rsidR="00225C99" w:rsidRPr="00321429" w:rsidRDefault="00225C99" w:rsidP="0000782B">
      <w:pPr>
        <w:tabs>
          <w:tab w:val="left" w:pos="993"/>
        </w:tabs>
        <w:suppressAutoHyphens/>
        <w:spacing w:before="60" w:after="60" w:line="276" w:lineRule="auto"/>
        <w:ind w:firstLine="709"/>
        <w:jc w:val="both"/>
        <w:rPr>
          <w:rFonts w:eastAsia="Calibri"/>
          <w:bCs/>
          <w:lang w:eastAsia="ar-SA"/>
        </w:rPr>
      </w:pPr>
      <w:r w:rsidRPr="00321429">
        <w:rPr>
          <w:rFonts w:eastAsia="Calibri"/>
          <w:bCs/>
          <w:lang w:eastAsia="ar-SA"/>
        </w:rPr>
        <w:t xml:space="preserve">Комплексната оценка се измерва в </w:t>
      </w:r>
      <w:r w:rsidRPr="00321429">
        <w:rPr>
          <w:rFonts w:eastAsia="Calibri"/>
          <w:b/>
          <w:bCs/>
          <w:lang w:eastAsia="ar-SA"/>
        </w:rPr>
        <w:t>брой точки</w:t>
      </w:r>
      <w:r w:rsidRPr="00321429">
        <w:rPr>
          <w:rFonts w:eastAsia="Calibri"/>
          <w:bCs/>
          <w:lang w:eastAsia="ar-SA"/>
        </w:rPr>
        <w:t>. Максималният брой точки, които може да получи участник е</w:t>
      </w:r>
      <w:r w:rsidRPr="00321429">
        <w:rPr>
          <w:rFonts w:eastAsia="Calibri"/>
          <w:b/>
          <w:bCs/>
          <w:lang w:eastAsia="ar-SA"/>
        </w:rPr>
        <w:t xml:space="preserve"> 100 т.</w:t>
      </w:r>
      <w:r w:rsidRPr="00321429">
        <w:rPr>
          <w:rFonts w:eastAsia="Calibri"/>
          <w:bCs/>
          <w:lang w:eastAsia="ar-SA"/>
        </w:rPr>
        <w:t xml:space="preserve"> </w:t>
      </w:r>
    </w:p>
    <w:p w14:paraId="7A135A49" w14:textId="77777777" w:rsidR="00225C99" w:rsidRPr="00321429" w:rsidRDefault="00225C99" w:rsidP="0000782B">
      <w:pPr>
        <w:tabs>
          <w:tab w:val="left" w:pos="993"/>
        </w:tabs>
        <w:suppressAutoHyphens/>
        <w:spacing w:before="60" w:after="60" w:line="276" w:lineRule="auto"/>
        <w:ind w:firstLine="709"/>
        <w:jc w:val="both"/>
        <w:rPr>
          <w:rFonts w:eastAsia="Calibri"/>
          <w:bCs/>
          <w:lang w:eastAsia="ar-SA"/>
        </w:rPr>
      </w:pPr>
    </w:p>
    <w:p w14:paraId="537BA079" w14:textId="77777777" w:rsidR="00225C99" w:rsidRPr="00321429" w:rsidRDefault="00225C99" w:rsidP="0000782B">
      <w:pPr>
        <w:tabs>
          <w:tab w:val="left" w:pos="993"/>
        </w:tabs>
        <w:suppressAutoHyphens/>
        <w:spacing w:before="60" w:after="60" w:line="276" w:lineRule="auto"/>
        <w:ind w:firstLine="709"/>
        <w:jc w:val="both"/>
        <w:rPr>
          <w:rFonts w:eastAsia="Calibri"/>
          <w:bCs/>
          <w:lang w:eastAsia="ar-SA"/>
        </w:rPr>
      </w:pPr>
      <w:r w:rsidRPr="00321429">
        <w:rPr>
          <w:rFonts w:eastAsia="Calibri"/>
          <w:bCs/>
          <w:lang w:eastAsia="ar-SA"/>
        </w:rPr>
        <w:t>На първо място се класира участникът, събрал най-много точки.</w:t>
      </w:r>
    </w:p>
    <w:p w14:paraId="48C828D5" w14:textId="77777777" w:rsidR="00225C99" w:rsidRPr="00321429" w:rsidRDefault="00225C99" w:rsidP="0000782B">
      <w:pPr>
        <w:tabs>
          <w:tab w:val="left" w:pos="810"/>
          <w:tab w:val="left" w:pos="993"/>
        </w:tabs>
        <w:suppressAutoHyphens/>
        <w:spacing w:before="60" w:after="60" w:line="276" w:lineRule="auto"/>
        <w:ind w:left="540" w:firstLine="709"/>
        <w:contextualSpacing/>
        <w:jc w:val="both"/>
        <w:rPr>
          <w:rFonts w:eastAsia="Calibri"/>
          <w:b/>
          <w:bCs/>
          <w:lang w:eastAsia="ar-SA"/>
        </w:rPr>
      </w:pPr>
    </w:p>
    <w:p w14:paraId="41D35C47" w14:textId="77777777" w:rsidR="00225C99" w:rsidRPr="00321429" w:rsidRDefault="00225C99" w:rsidP="0000782B">
      <w:pPr>
        <w:numPr>
          <w:ilvl w:val="0"/>
          <w:numId w:val="83"/>
        </w:numPr>
        <w:tabs>
          <w:tab w:val="left" w:pos="810"/>
          <w:tab w:val="left" w:pos="993"/>
        </w:tabs>
        <w:suppressAutoHyphens/>
        <w:spacing w:before="60" w:after="60" w:line="276" w:lineRule="auto"/>
        <w:ind w:left="0" w:firstLine="709"/>
        <w:contextualSpacing/>
        <w:jc w:val="both"/>
        <w:rPr>
          <w:rFonts w:eastAsia="Calibri"/>
          <w:b/>
          <w:bCs/>
          <w:lang w:eastAsia="ar-SA"/>
        </w:rPr>
      </w:pPr>
      <w:r w:rsidRPr="00321429">
        <w:rPr>
          <w:rFonts w:eastAsia="Calibri"/>
          <w:b/>
          <w:bCs/>
          <w:lang w:eastAsia="ar-SA"/>
        </w:rPr>
        <w:t>Определяне на Показател „Техническо предложение“ на участника (ТП)</w:t>
      </w:r>
    </w:p>
    <w:p w14:paraId="6487F505" w14:textId="77777777" w:rsidR="00225C99" w:rsidRPr="00321429" w:rsidRDefault="00225C99" w:rsidP="0000782B">
      <w:pPr>
        <w:tabs>
          <w:tab w:val="left" w:pos="993"/>
        </w:tabs>
        <w:suppressAutoHyphens/>
        <w:spacing w:before="60" w:after="60" w:line="276" w:lineRule="auto"/>
        <w:ind w:firstLine="709"/>
        <w:rPr>
          <w:rFonts w:eastAsia="Calibri"/>
          <w:b/>
          <w:bCs/>
          <w:lang w:eastAsia="ar-SA"/>
        </w:rPr>
      </w:pPr>
    </w:p>
    <w:p w14:paraId="4ECFA9DE" w14:textId="77777777" w:rsidR="00225C99" w:rsidRPr="00321429" w:rsidRDefault="00225C99" w:rsidP="0000782B">
      <w:pPr>
        <w:tabs>
          <w:tab w:val="left" w:pos="993"/>
        </w:tabs>
        <w:suppressAutoHyphens/>
        <w:spacing w:before="60" w:after="60" w:line="276" w:lineRule="auto"/>
        <w:ind w:firstLine="709"/>
        <w:rPr>
          <w:rFonts w:eastAsia="Calibri"/>
          <w:b/>
          <w:bCs/>
          <w:lang w:eastAsia="ar-SA"/>
        </w:rPr>
      </w:pPr>
      <w:r w:rsidRPr="00321429">
        <w:rPr>
          <w:rFonts w:eastAsia="Calibri"/>
          <w:b/>
          <w:bCs/>
          <w:lang w:eastAsia="ar-SA"/>
        </w:rPr>
        <w:t xml:space="preserve">ТП= </w:t>
      </w:r>
      <w:r w:rsidRPr="00321429">
        <w:rPr>
          <w:b/>
          <w:lang w:eastAsia="en-US"/>
        </w:rPr>
        <w:t>ПКП1 + ПКП2 +</w:t>
      </w:r>
      <w:r w:rsidRPr="00321429">
        <w:rPr>
          <w:lang w:eastAsia="en-US"/>
        </w:rPr>
        <w:t xml:space="preserve"> </w:t>
      </w:r>
      <w:r w:rsidRPr="00321429">
        <w:rPr>
          <w:b/>
          <w:lang w:eastAsia="en-US"/>
        </w:rPr>
        <w:t>ПКП3</w:t>
      </w:r>
    </w:p>
    <w:p w14:paraId="0FB47674" w14:textId="77777777" w:rsidR="00225C99" w:rsidRPr="00321429" w:rsidRDefault="00225C99" w:rsidP="0000782B">
      <w:pPr>
        <w:tabs>
          <w:tab w:val="left" w:pos="993"/>
        </w:tabs>
        <w:suppressAutoHyphens/>
        <w:spacing w:before="60" w:after="60" w:line="276" w:lineRule="auto"/>
        <w:ind w:firstLine="709"/>
        <w:jc w:val="both"/>
        <w:rPr>
          <w:rFonts w:eastAsia="Calibri"/>
          <w:b/>
          <w:bCs/>
          <w:lang w:eastAsia="ar-SA"/>
        </w:rPr>
      </w:pPr>
      <w:r w:rsidRPr="00321429">
        <w:rPr>
          <w:rFonts w:eastAsia="Calibri"/>
          <w:bCs/>
          <w:lang w:eastAsia="ar-SA"/>
        </w:rPr>
        <w:t xml:space="preserve">Максималният брой точки, който може да получи всеки участник е </w:t>
      </w:r>
      <w:r w:rsidRPr="00321429">
        <w:rPr>
          <w:rFonts w:eastAsia="Calibri"/>
          <w:b/>
          <w:bCs/>
          <w:lang w:eastAsia="ar-SA"/>
        </w:rPr>
        <w:t xml:space="preserve">30.  </w:t>
      </w:r>
    </w:p>
    <w:p w14:paraId="1930FA96" w14:textId="77777777" w:rsidR="00225C99" w:rsidRPr="00321429" w:rsidRDefault="00225C99" w:rsidP="0000782B">
      <w:pPr>
        <w:tabs>
          <w:tab w:val="left" w:pos="993"/>
        </w:tabs>
        <w:suppressAutoHyphens/>
        <w:spacing w:before="60" w:after="60" w:line="276" w:lineRule="auto"/>
        <w:ind w:firstLine="709"/>
        <w:jc w:val="both"/>
        <w:rPr>
          <w:rFonts w:eastAsia="Calibri"/>
          <w:b/>
          <w:bCs/>
          <w:lang w:eastAsia="ar-SA"/>
        </w:rPr>
      </w:pPr>
    </w:p>
    <w:p w14:paraId="070A1A0C" w14:textId="77777777" w:rsidR="00225C99" w:rsidRPr="00321429" w:rsidRDefault="00225C99" w:rsidP="0000782B">
      <w:pPr>
        <w:numPr>
          <w:ilvl w:val="1"/>
          <w:numId w:val="84"/>
        </w:numPr>
        <w:tabs>
          <w:tab w:val="left" w:pos="993"/>
          <w:tab w:val="left" w:pos="1134"/>
        </w:tabs>
        <w:suppressAutoHyphens/>
        <w:autoSpaceDN w:val="0"/>
        <w:spacing w:after="120" w:line="276" w:lineRule="auto"/>
        <w:ind w:left="0" w:firstLine="709"/>
        <w:jc w:val="both"/>
        <w:textAlignment w:val="baseline"/>
        <w:rPr>
          <w:rFonts w:eastAsia="Calibri"/>
          <w:kern w:val="3"/>
          <w:lang w:eastAsia="en-US"/>
        </w:rPr>
      </w:pPr>
      <w:bookmarkStart w:id="25" w:name="_Hlk506040054"/>
      <w:r w:rsidRPr="00321429">
        <w:rPr>
          <w:rFonts w:eastAsia="Calibri"/>
          <w:b/>
          <w:bCs/>
          <w:kern w:val="3"/>
          <w:lang w:eastAsia="ar-SA"/>
        </w:rPr>
        <w:t xml:space="preserve">Определяне на Показател </w:t>
      </w:r>
      <w:r w:rsidRPr="00321429">
        <w:rPr>
          <w:rFonts w:eastAsia="Calibri"/>
          <w:b/>
          <w:kern w:val="3"/>
          <w:lang w:eastAsia="en-US"/>
        </w:rPr>
        <w:t xml:space="preserve">ПКП 1 - </w:t>
      </w:r>
      <w:r w:rsidRPr="00321429">
        <w:rPr>
          <w:rFonts w:eastAsia="Calibri"/>
          <w:kern w:val="3"/>
          <w:lang w:eastAsia="en-US"/>
        </w:rPr>
        <w:t xml:space="preserve">показател за професионалната компетентност на предложения от Участника </w:t>
      </w:r>
      <w:bookmarkStart w:id="26" w:name="_Hlk506120194"/>
      <w:r w:rsidRPr="00321429">
        <w:rPr>
          <w:rFonts w:eastAsia="Calibri"/>
          <w:kern w:val="3"/>
          <w:lang w:eastAsia="en-US"/>
        </w:rPr>
        <w:t>„Ръководител екип“</w:t>
      </w:r>
      <w:bookmarkEnd w:id="26"/>
      <w:r w:rsidRPr="00321429">
        <w:rPr>
          <w:rFonts w:eastAsia="Calibri"/>
          <w:kern w:val="3"/>
          <w:lang w:eastAsia="en-US"/>
        </w:rPr>
        <w:t xml:space="preserve"> с висше образование, </w:t>
      </w:r>
      <w:bookmarkStart w:id="27" w:name="_Hlk8822682"/>
      <w:r w:rsidRPr="00321429">
        <w:rPr>
          <w:rFonts w:eastAsia="Calibri"/>
          <w:kern w:val="3"/>
          <w:lang w:eastAsia="en-US"/>
        </w:rPr>
        <w:t xml:space="preserve">професионална квалификация „Икономика“, „Стопанско управление“ или еквивалентни </w:t>
      </w:r>
      <w:bookmarkEnd w:id="27"/>
      <w:r w:rsidRPr="00321429">
        <w:rPr>
          <w:rFonts w:eastAsia="Calibri"/>
          <w:kern w:val="3"/>
          <w:lang w:eastAsia="en-US"/>
        </w:rPr>
        <w:t>– м</w:t>
      </w:r>
      <w:r w:rsidRPr="00321429">
        <w:rPr>
          <w:rFonts w:eastAsia="Calibri"/>
          <w:bCs/>
          <w:lang w:eastAsia="ar-SA"/>
        </w:rPr>
        <w:t>аксимален брой точки</w:t>
      </w:r>
      <w:r w:rsidRPr="00321429">
        <w:rPr>
          <w:rFonts w:eastAsia="Calibri"/>
          <w:kern w:val="3"/>
          <w:lang w:eastAsia="en-US"/>
        </w:rPr>
        <w:t xml:space="preserve"> 10. Точките се определят по следната формула:</w:t>
      </w:r>
    </w:p>
    <w:p w14:paraId="2995F1C3" w14:textId="77777777" w:rsidR="00225C99" w:rsidRPr="00321429" w:rsidRDefault="00225C99" w:rsidP="0000782B">
      <w:pPr>
        <w:tabs>
          <w:tab w:val="left" w:pos="993"/>
        </w:tabs>
        <w:suppressAutoHyphens/>
        <w:spacing w:before="120" w:line="276" w:lineRule="auto"/>
        <w:ind w:firstLine="709"/>
        <w:jc w:val="both"/>
        <w:rPr>
          <w:rFonts w:eastAsia="Calibri"/>
          <w:bCs/>
          <w:lang w:eastAsia="ar-SA"/>
        </w:rPr>
      </w:pPr>
    </w:p>
    <w:p w14:paraId="7868908A" w14:textId="1C909830" w:rsidR="00225C99" w:rsidRPr="00321429" w:rsidRDefault="00225C99" w:rsidP="0000782B">
      <w:pPr>
        <w:tabs>
          <w:tab w:val="left" w:pos="993"/>
        </w:tabs>
        <w:suppressAutoHyphens/>
        <w:spacing w:line="276" w:lineRule="auto"/>
        <w:ind w:firstLine="709"/>
        <w:jc w:val="both"/>
        <w:rPr>
          <w:rFonts w:eastAsia="Calibri"/>
          <w:bCs/>
          <w:vertAlign w:val="subscript"/>
          <w:lang w:eastAsia="ar-SA"/>
        </w:rPr>
      </w:pPr>
      <w:r w:rsidRPr="00321429">
        <w:rPr>
          <w:rFonts w:eastAsia="Calibri"/>
          <w:bCs/>
          <w:lang w:eastAsia="ar-SA"/>
        </w:rPr>
        <w:tab/>
        <w:t xml:space="preserve">                     ПКП 1 </w:t>
      </w:r>
      <w:r w:rsidRPr="00321429">
        <w:rPr>
          <w:rFonts w:eastAsia="Calibri"/>
          <w:bCs/>
          <w:vertAlign w:val="subscript"/>
          <w:lang w:eastAsia="ar-SA"/>
        </w:rPr>
        <w:t>уч.</w:t>
      </w:r>
    </w:p>
    <w:p w14:paraId="5E7E0201" w14:textId="77777777" w:rsidR="00225C99" w:rsidRPr="00321429" w:rsidRDefault="00225C99" w:rsidP="0000782B">
      <w:pPr>
        <w:tabs>
          <w:tab w:val="left" w:pos="993"/>
        </w:tabs>
        <w:suppressAutoHyphens/>
        <w:spacing w:line="276" w:lineRule="auto"/>
        <w:ind w:firstLine="709"/>
        <w:jc w:val="both"/>
        <w:rPr>
          <w:rFonts w:eastAsia="Calibri"/>
          <w:bCs/>
          <w:lang w:eastAsia="ar-SA"/>
        </w:rPr>
      </w:pPr>
      <w:r w:rsidRPr="00321429">
        <w:rPr>
          <w:rFonts w:eastAsia="Calibri"/>
          <w:bCs/>
          <w:lang w:eastAsia="ar-SA"/>
        </w:rPr>
        <w:t>ПКП 1= 10 х   -------------, където</w:t>
      </w:r>
    </w:p>
    <w:p w14:paraId="231FD494" w14:textId="79110242" w:rsidR="00225C99" w:rsidRPr="00321429" w:rsidRDefault="00225C99" w:rsidP="0000782B">
      <w:pPr>
        <w:tabs>
          <w:tab w:val="left" w:pos="993"/>
        </w:tabs>
        <w:suppressAutoHyphens/>
        <w:spacing w:line="276" w:lineRule="auto"/>
        <w:ind w:firstLine="709"/>
        <w:jc w:val="both"/>
        <w:rPr>
          <w:rFonts w:eastAsia="Calibri"/>
          <w:bCs/>
          <w:vertAlign w:val="subscript"/>
          <w:lang w:eastAsia="ar-SA"/>
        </w:rPr>
      </w:pPr>
      <w:r w:rsidRPr="00321429">
        <w:rPr>
          <w:rFonts w:eastAsia="Calibri"/>
          <w:bCs/>
          <w:lang w:eastAsia="ar-SA"/>
        </w:rPr>
        <w:tab/>
        <w:t xml:space="preserve">                     </w:t>
      </w:r>
      <w:bookmarkStart w:id="28" w:name="_Hlk506037117"/>
      <w:r w:rsidRPr="00321429">
        <w:rPr>
          <w:rFonts w:eastAsia="Calibri"/>
          <w:bCs/>
          <w:lang w:eastAsia="ar-SA"/>
        </w:rPr>
        <w:t>ПКП 1</w:t>
      </w:r>
      <w:r w:rsidRPr="00321429">
        <w:rPr>
          <w:rFonts w:eastAsia="Calibri"/>
          <w:bCs/>
          <w:vertAlign w:val="subscript"/>
          <w:lang w:eastAsia="ar-SA"/>
        </w:rPr>
        <w:t xml:space="preserve"> max.</w:t>
      </w:r>
      <w:bookmarkEnd w:id="28"/>
    </w:p>
    <w:p w14:paraId="172B010B" w14:textId="77777777" w:rsidR="00225C99" w:rsidRPr="00321429" w:rsidRDefault="00225C99" w:rsidP="0000782B">
      <w:pPr>
        <w:tabs>
          <w:tab w:val="left" w:pos="993"/>
        </w:tabs>
        <w:suppressAutoHyphens/>
        <w:spacing w:line="276" w:lineRule="auto"/>
        <w:ind w:firstLine="709"/>
        <w:jc w:val="both"/>
        <w:rPr>
          <w:rFonts w:eastAsia="Calibri"/>
          <w:bCs/>
          <w:lang w:eastAsia="ar-SA"/>
        </w:rPr>
      </w:pPr>
    </w:p>
    <w:p w14:paraId="67D3BD37" w14:textId="77777777" w:rsidR="00225C99" w:rsidRPr="00321429" w:rsidRDefault="00225C99" w:rsidP="0000782B">
      <w:pPr>
        <w:tabs>
          <w:tab w:val="left" w:pos="993"/>
        </w:tabs>
        <w:suppressAutoHyphens/>
        <w:spacing w:line="276" w:lineRule="auto"/>
        <w:ind w:firstLine="709"/>
        <w:jc w:val="both"/>
        <w:rPr>
          <w:rFonts w:eastAsia="Calibri"/>
          <w:bCs/>
          <w:lang w:eastAsia="ar-SA"/>
        </w:rPr>
      </w:pPr>
      <w:r w:rsidRPr="00321429">
        <w:rPr>
          <w:rFonts w:eastAsia="Calibri"/>
          <w:bCs/>
          <w:lang w:eastAsia="ar-SA"/>
        </w:rPr>
        <w:t>„10“ – тежестта на показателя</w:t>
      </w:r>
    </w:p>
    <w:p w14:paraId="410EC5FD" w14:textId="77777777" w:rsidR="00225C99" w:rsidRPr="00321429" w:rsidRDefault="00225C99" w:rsidP="0000782B">
      <w:pPr>
        <w:tabs>
          <w:tab w:val="left" w:pos="993"/>
        </w:tabs>
        <w:suppressAutoHyphens/>
        <w:spacing w:line="276" w:lineRule="auto"/>
        <w:ind w:firstLine="709"/>
        <w:jc w:val="both"/>
        <w:rPr>
          <w:rFonts w:eastAsia="Calibri"/>
          <w:bCs/>
          <w:lang w:eastAsia="ar-SA"/>
        </w:rPr>
      </w:pPr>
      <w:r w:rsidRPr="00321429">
        <w:rPr>
          <w:rFonts w:eastAsia="Calibri"/>
          <w:bCs/>
          <w:lang w:eastAsia="ar-SA"/>
        </w:rPr>
        <w:tab/>
      </w:r>
    </w:p>
    <w:p w14:paraId="6ECE6109"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rFonts w:eastAsia="Calibri"/>
          <w:bCs/>
          <w:lang w:eastAsia="ar-SA"/>
        </w:rPr>
        <w:t xml:space="preserve">ПКП 1 </w:t>
      </w:r>
      <w:r w:rsidRPr="00321429">
        <w:rPr>
          <w:rFonts w:eastAsia="Calibri"/>
          <w:bCs/>
          <w:vertAlign w:val="subscript"/>
          <w:lang w:eastAsia="ar-SA"/>
        </w:rPr>
        <w:t>уч.</w:t>
      </w:r>
      <w:r w:rsidRPr="00321429">
        <w:rPr>
          <w:rFonts w:eastAsia="Calibri"/>
          <w:bCs/>
          <w:lang w:eastAsia="ar-SA"/>
        </w:rPr>
        <w:t xml:space="preserve"> – </w:t>
      </w:r>
      <w:bookmarkStart w:id="29" w:name="_Hlk506037130"/>
      <w:r w:rsidRPr="00321429">
        <w:rPr>
          <w:rFonts w:eastAsia="Calibri"/>
          <w:bCs/>
          <w:kern w:val="3"/>
          <w:lang w:eastAsia="en-US"/>
        </w:rPr>
        <w:t xml:space="preserve">предложения </w:t>
      </w:r>
      <w:r w:rsidRPr="00321429">
        <w:rPr>
          <w:bCs/>
          <w:lang w:eastAsia="en-US"/>
        </w:rPr>
        <w:t xml:space="preserve">брой участия в екипа за управление </w:t>
      </w:r>
      <w:bookmarkStart w:id="30" w:name="_Hlk8735130"/>
      <w:r w:rsidRPr="00321429">
        <w:rPr>
          <w:bCs/>
          <w:lang w:eastAsia="en-US"/>
        </w:rPr>
        <w:t>на сходни проекти</w:t>
      </w:r>
      <w:r w:rsidRPr="00321429">
        <w:rPr>
          <w:rFonts w:eastAsia="Calibri"/>
          <w:bCs/>
          <w:kern w:val="3"/>
          <w:lang w:eastAsia="en-US"/>
        </w:rPr>
        <w:t xml:space="preserve"> </w:t>
      </w:r>
      <w:r w:rsidRPr="00321429">
        <w:rPr>
          <w:bCs/>
          <w:lang w:eastAsia="en-US"/>
        </w:rPr>
        <w:t xml:space="preserve">с функции на ръководител </w:t>
      </w:r>
      <w:bookmarkEnd w:id="30"/>
      <w:r w:rsidRPr="00321429">
        <w:rPr>
          <w:rFonts w:eastAsia="Calibri"/>
          <w:bCs/>
          <w:kern w:val="3"/>
          <w:lang w:eastAsia="en-US"/>
        </w:rPr>
        <w:t>на оценявания ръководител екип</w:t>
      </w:r>
      <w:r w:rsidRPr="00321429">
        <w:rPr>
          <w:bCs/>
          <w:lang w:eastAsia="en-US"/>
        </w:rPr>
        <w:t>;</w:t>
      </w:r>
    </w:p>
    <w:bookmarkEnd w:id="29"/>
    <w:p w14:paraId="7E6D8635"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rFonts w:eastAsia="Calibri"/>
          <w:bCs/>
          <w:kern w:val="3"/>
          <w:lang w:eastAsia="en-US"/>
        </w:rPr>
        <w:t>ПКП 1</w:t>
      </w:r>
      <w:r w:rsidRPr="00321429">
        <w:rPr>
          <w:rFonts w:eastAsia="Calibri"/>
          <w:bCs/>
          <w:kern w:val="3"/>
          <w:vertAlign w:val="subscript"/>
          <w:lang w:eastAsia="en-US"/>
        </w:rPr>
        <w:t xml:space="preserve"> max. </w:t>
      </w:r>
      <w:r w:rsidRPr="00321429">
        <w:rPr>
          <w:rFonts w:eastAsia="Calibri"/>
          <w:bCs/>
          <w:kern w:val="3"/>
          <w:lang w:eastAsia="en-US"/>
        </w:rPr>
        <w:t xml:space="preserve"> - максимално предложения от участник </w:t>
      </w:r>
      <w:r w:rsidRPr="00321429">
        <w:rPr>
          <w:bCs/>
          <w:lang w:eastAsia="en-US"/>
        </w:rPr>
        <w:t>брой участия в екипа за управление на сходни проекти</w:t>
      </w:r>
      <w:r w:rsidRPr="00321429">
        <w:rPr>
          <w:rFonts w:eastAsia="Calibri"/>
          <w:bCs/>
          <w:kern w:val="3"/>
          <w:lang w:eastAsia="en-US"/>
        </w:rPr>
        <w:t xml:space="preserve"> </w:t>
      </w:r>
      <w:r w:rsidRPr="00321429">
        <w:rPr>
          <w:bCs/>
          <w:lang w:eastAsia="en-US"/>
        </w:rPr>
        <w:t xml:space="preserve">с функции на ръководител </w:t>
      </w:r>
      <w:r w:rsidRPr="00321429">
        <w:rPr>
          <w:rFonts w:eastAsia="Calibri"/>
          <w:bCs/>
          <w:kern w:val="3"/>
          <w:lang w:eastAsia="en-US"/>
        </w:rPr>
        <w:t>на оценявания ръководител екип</w:t>
      </w:r>
      <w:r w:rsidRPr="00321429">
        <w:rPr>
          <w:bCs/>
          <w:lang w:eastAsia="en-US"/>
        </w:rPr>
        <w:t>;</w:t>
      </w:r>
    </w:p>
    <w:p w14:paraId="4AC2ADD8"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lang w:eastAsia="en-US"/>
        </w:rPr>
      </w:pPr>
      <w:bookmarkStart w:id="31" w:name="_Hlk536196703"/>
      <w:r w:rsidRPr="00321429">
        <w:rPr>
          <w:bCs/>
          <w:lang w:eastAsia="en-US"/>
        </w:rPr>
        <w:lastRenderedPageBreak/>
        <w:t xml:space="preserve">За сходен проект следва да се разбира: </w:t>
      </w:r>
      <w:r w:rsidRPr="00321429">
        <w:rPr>
          <w:lang w:eastAsia="en-US"/>
        </w:rPr>
        <w:t xml:space="preserve">изпълнение на дейности, свързани с предоставяне на консултантски услуги за управление и/или изпълнение и/или отчитане на проект/и.  </w:t>
      </w:r>
    </w:p>
    <w:bookmarkEnd w:id="31"/>
    <w:p w14:paraId="2994046C"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bCs/>
          <w:lang w:eastAsia="en-US"/>
        </w:rPr>
        <w:t>Максимална стойност на оценяваните участия в сходен проект – 5 броя (в случай, че лицето предложено от участника е участвало в над 5 проекта, то ще бъде оценявано като участие в 5 броя);</w:t>
      </w:r>
    </w:p>
    <w:p w14:paraId="2E7A6B9E" w14:textId="71915D2B" w:rsidR="00225C99" w:rsidRPr="00321429" w:rsidRDefault="00225C99" w:rsidP="00321429">
      <w:pPr>
        <w:tabs>
          <w:tab w:val="left" w:pos="993"/>
          <w:tab w:val="left" w:pos="1134"/>
        </w:tabs>
        <w:suppressAutoHyphens/>
        <w:autoSpaceDN w:val="0"/>
        <w:spacing w:after="120" w:line="276" w:lineRule="auto"/>
        <w:ind w:firstLine="709"/>
        <w:jc w:val="both"/>
        <w:textAlignment w:val="baseline"/>
        <w:rPr>
          <w:rFonts w:eastAsia="Calibri"/>
          <w:kern w:val="3"/>
          <w:lang w:eastAsia="en-US"/>
        </w:rPr>
      </w:pPr>
      <w:bookmarkStart w:id="32" w:name="_Hlk8822644"/>
      <w:r w:rsidRPr="00321429">
        <w:rPr>
          <w:rFonts w:eastAsia="Calibri"/>
          <w:kern w:val="3"/>
          <w:lang w:eastAsia="en-US"/>
        </w:rPr>
        <w:t>Документи, с които се оценява съответствието: диплом за завършено образование и удостоверение/референция, съдържащо/а наименованието на проекта</w:t>
      </w:r>
      <w:bookmarkEnd w:id="25"/>
      <w:r w:rsidRPr="00321429">
        <w:rPr>
          <w:rFonts w:eastAsia="Calibri"/>
          <w:kern w:val="3"/>
          <w:lang w:eastAsia="en-US"/>
        </w:rPr>
        <w:t xml:space="preserve"> и</w:t>
      </w:r>
      <w:r w:rsidR="00321429">
        <w:rPr>
          <w:rFonts w:eastAsia="Calibri"/>
          <w:kern w:val="3"/>
          <w:lang w:eastAsia="en-US"/>
        </w:rPr>
        <w:t>/или</w:t>
      </w:r>
      <w:r w:rsidRPr="00321429">
        <w:rPr>
          <w:rFonts w:eastAsia="Calibri"/>
          <w:kern w:val="3"/>
          <w:lang w:eastAsia="en-US"/>
        </w:rPr>
        <w:t xml:space="preserve"> други подходящи документи.</w:t>
      </w:r>
    </w:p>
    <w:bookmarkEnd w:id="32"/>
    <w:p w14:paraId="297F51B5" w14:textId="77777777" w:rsidR="00225C99" w:rsidRPr="00D65586" w:rsidRDefault="00225C99" w:rsidP="0000782B">
      <w:pPr>
        <w:tabs>
          <w:tab w:val="left" w:pos="993"/>
          <w:tab w:val="left" w:pos="1134"/>
        </w:tabs>
        <w:suppressAutoHyphens/>
        <w:autoSpaceDN w:val="0"/>
        <w:spacing w:after="120" w:line="276" w:lineRule="auto"/>
        <w:ind w:left="567" w:firstLine="709"/>
        <w:jc w:val="both"/>
        <w:textAlignment w:val="baseline"/>
        <w:rPr>
          <w:rFonts w:eastAsia="Calibri"/>
          <w:kern w:val="3"/>
          <w:highlight w:val="yellow"/>
          <w:lang w:eastAsia="en-US"/>
        </w:rPr>
      </w:pPr>
    </w:p>
    <w:p w14:paraId="146E6745" w14:textId="77777777" w:rsidR="00225C99" w:rsidRPr="00321429" w:rsidRDefault="00225C99" w:rsidP="0000782B">
      <w:pPr>
        <w:numPr>
          <w:ilvl w:val="1"/>
          <w:numId w:val="84"/>
        </w:numPr>
        <w:tabs>
          <w:tab w:val="left" w:pos="993"/>
          <w:tab w:val="left" w:pos="1134"/>
        </w:tabs>
        <w:suppressAutoHyphens/>
        <w:autoSpaceDN w:val="0"/>
        <w:spacing w:after="120" w:line="276" w:lineRule="auto"/>
        <w:ind w:left="0" w:firstLine="709"/>
        <w:jc w:val="both"/>
        <w:textAlignment w:val="baseline"/>
        <w:rPr>
          <w:rFonts w:eastAsia="Calibri"/>
          <w:kern w:val="3"/>
          <w:lang w:eastAsia="en-US"/>
        </w:rPr>
      </w:pPr>
      <w:r w:rsidRPr="00321429">
        <w:rPr>
          <w:rFonts w:eastAsia="Calibri"/>
          <w:kern w:val="3"/>
          <w:lang w:eastAsia="en-US"/>
        </w:rPr>
        <w:t xml:space="preserve"> </w:t>
      </w:r>
      <w:r w:rsidRPr="00321429">
        <w:rPr>
          <w:rFonts w:eastAsia="Calibri"/>
          <w:b/>
          <w:bCs/>
          <w:kern w:val="3"/>
          <w:lang w:eastAsia="ar-SA"/>
        </w:rPr>
        <w:t xml:space="preserve">Определяне на Показател </w:t>
      </w:r>
      <w:r w:rsidRPr="00321429">
        <w:rPr>
          <w:rFonts w:eastAsia="Calibri"/>
          <w:b/>
          <w:kern w:val="3"/>
          <w:lang w:eastAsia="en-US"/>
        </w:rPr>
        <w:t xml:space="preserve">ПКП 2  - </w:t>
      </w:r>
      <w:r w:rsidRPr="00321429">
        <w:rPr>
          <w:rFonts w:eastAsia="Calibri"/>
          <w:kern w:val="3"/>
          <w:lang w:eastAsia="en-US"/>
        </w:rPr>
        <w:t>показател за професионалната компетентност на предложения от Участника „</w:t>
      </w:r>
      <w:r w:rsidRPr="00321429">
        <w:rPr>
          <w:lang w:eastAsia="en-US"/>
        </w:rPr>
        <w:t xml:space="preserve">Строителен инженер“  </w:t>
      </w:r>
      <w:r w:rsidRPr="00321429">
        <w:rPr>
          <w:rFonts w:eastAsia="Calibri"/>
          <w:kern w:val="3"/>
          <w:lang w:eastAsia="en-US"/>
        </w:rPr>
        <w:t>– м</w:t>
      </w:r>
      <w:r w:rsidRPr="00321429">
        <w:rPr>
          <w:rFonts w:eastAsia="Calibri"/>
          <w:bCs/>
          <w:lang w:eastAsia="ar-SA"/>
        </w:rPr>
        <w:t>аксимален брой точки</w:t>
      </w:r>
      <w:r w:rsidRPr="00321429">
        <w:rPr>
          <w:rFonts w:eastAsia="Calibri"/>
          <w:kern w:val="3"/>
          <w:lang w:eastAsia="en-US"/>
        </w:rPr>
        <w:t xml:space="preserve"> 10. Точките се определят по следната формула:</w:t>
      </w:r>
    </w:p>
    <w:p w14:paraId="6A7C85B9" w14:textId="77777777" w:rsidR="00225C99" w:rsidRPr="00321429" w:rsidRDefault="00225C99" w:rsidP="0000782B">
      <w:pPr>
        <w:tabs>
          <w:tab w:val="left" w:pos="993"/>
        </w:tabs>
        <w:suppressAutoHyphens/>
        <w:spacing w:before="120" w:line="276" w:lineRule="auto"/>
        <w:ind w:left="709"/>
        <w:jc w:val="both"/>
        <w:rPr>
          <w:rFonts w:eastAsia="Calibri"/>
          <w:bCs/>
          <w:lang w:eastAsia="ar-SA"/>
        </w:rPr>
      </w:pPr>
    </w:p>
    <w:p w14:paraId="46230B3C" w14:textId="627A6EB4" w:rsidR="00225C99" w:rsidRPr="00321429" w:rsidRDefault="00225C99" w:rsidP="0000782B">
      <w:pPr>
        <w:tabs>
          <w:tab w:val="left" w:pos="993"/>
        </w:tabs>
        <w:suppressAutoHyphens/>
        <w:spacing w:line="276" w:lineRule="auto"/>
        <w:ind w:left="709"/>
        <w:jc w:val="both"/>
        <w:rPr>
          <w:rFonts w:eastAsia="Calibri"/>
          <w:bCs/>
          <w:vertAlign w:val="subscript"/>
          <w:lang w:eastAsia="ar-SA"/>
        </w:rPr>
      </w:pPr>
      <w:r w:rsidRPr="00321429">
        <w:rPr>
          <w:rFonts w:eastAsia="Calibri"/>
          <w:bCs/>
          <w:lang w:eastAsia="ar-SA"/>
        </w:rPr>
        <w:tab/>
        <w:t xml:space="preserve">                     ПКП 2 </w:t>
      </w:r>
      <w:r w:rsidRPr="00321429">
        <w:rPr>
          <w:rFonts w:eastAsia="Calibri"/>
          <w:bCs/>
          <w:vertAlign w:val="subscript"/>
          <w:lang w:eastAsia="ar-SA"/>
        </w:rPr>
        <w:t>уч.</w:t>
      </w:r>
    </w:p>
    <w:p w14:paraId="4972CE65" w14:textId="77777777" w:rsidR="00225C99" w:rsidRPr="00321429" w:rsidRDefault="00225C99" w:rsidP="0000782B">
      <w:pPr>
        <w:tabs>
          <w:tab w:val="left" w:pos="993"/>
        </w:tabs>
        <w:suppressAutoHyphens/>
        <w:spacing w:line="276" w:lineRule="auto"/>
        <w:ind w:left="709"/>
        <w:jc w:val="both"/>
        <w:rPr>
          <w:rFonts w:eastAsia="Calibri"/>
          <w:bCs/>
          <w:lang w:eastAsia="ar-SA"/>
        </w:rPr>
      </w:pPr>
      <w:r w:rsidRPr="00321429">
        <w:rPr>
          <w:rFonts w:eastAsia="Calibri"/>
          <w:bCs/>
          <w:lang w:eastAsia="ar-SA"/>
        </w:rPr>
        <w:t>ПКП 2 = 10 х   -------------, където</w:t>
      </w:r>
    </w:p>
    <w:p w14:paraId="5464CB1D" w14:textId="1FBA3BE5" w:rsidR="00225C99" w:rsidRPr="00321429" w:rsidRDefault="00225C99" w:rsidP="0000782B">
      <w:pPr>
        <w:tabs>
          <w:tab w:val="left" w:pos="993"/>
        </w:tabs>
        <w:suppressAutoHyphens/>
        <w:spacing w:line="276" w:lineRule="auto"/>
        <w:ind w:left="709"/>
        <w:jc w:val="both"/>
        <w:rPr>
          <w:rFonts w:eastAsia="Calibri"/>
          <w:bCs/>
          <w:vertAlign w:val="subscript"/>
          <w:lang w:eastAsia="ar-SA"/>
        </w:rPr>
      </w:pPr>
      <w:r w:rsidRPr="00321429">
        <w:rPr>
          <w:rFonts w:eastAsia="Calibri"/>
          <w:bCs/>
          <w:lang w:eastAsia="ar-SA"/>
        </w:rPr>
        <w:tab/>
        <w:t xml:space="preserve">                      ПКП 2</w:t>
      </w:r>
      <w:r w:rsidRPr="00321429">
        <w:rPr>
          <w:rFonts w:eastAsia="Calibri"/>
          <w:bCs/>
          <w:vertAlign w:val="subscript"/>
          <w:lang w:eastAsia="ar-SA"/>
        </w:rPr>
        <w:t xml:space="preserve"> max.</w:t>
      </w:r>
    </w:p>
    <w:p w14:paraId="39D0E9E2" w14:textId="77777777" w:rsidR="00225C99" w:rsidRPr="00321429" w:rsidRDefault="00225C99" w:rsidP="0000782B">
      <w:pPr>
        <w:tabs>
          <w:tab w:val="left" w:pos="993"/>
        </w:tabs>
        <w:suppressAutoHyphens/>
        <w:spacing w:line="276" w:lineRule="auto"/>
        <w:ind w:left="709"/>
        <w:jc w:val="both"/>
        <w:rPr>
          <w:rFonts w:eastAsia="Calibri"/>
          <w:bCs/>
          <w:lang w:eastAsia="ar-SA"/>
        </w:rPr>
      </w:pPr>
    </w:p>
    <w:p w14:paraId="1EA94E7B" w14:textId="77777777" w:rsidR="00225C99" w:rsidRPr="00321429" w:rsidRDefault="00225C99" w:rsidP="0000782B">
      <w:pPr>
        <w:tabs>
          <w:tab w:val="left" w:pos="993"/>
        </w:tabs>
        <w:suppressAutoHyphens/>
        <w:spacing w:line="276" w:lineRule="auto"/>
        <w:ind w:left="709"/>
        <w:jc w:val="both"/>
        <w:rPr>
          <w:rFonts w:eastAsia="Calibri"/>
          <w:bCs/>
          <w:lang w:eastAsia="ar-SA"/>
        </w:rPr>
      </w:pPr>
      <w:r w:rsidRPr="00321429">
        <w:rPr>
          <w:rFonts w:eastAsia="Calibri"/>
          <w:bCs/>
          <w:lang w:eastAsia="ar-SA"/>
        </w:rPr>
        <w:t>„10“ – тежестта на показателя</w:t>
      </w:r>
    </w:p>
    <w:p w14:paraId="6034942E" w14:textId="77777777" w:rsidR="00225C99" w:rsidRPr="00321429" w:rsidRDefault="00225C99" w:rsidP="0000782B">
      <w:pPr>
        <w:tabs>
          <w:tab w:val="left" w:pos="993"/>
        </w:tabs>
        <w:suppressAutoHyphens/>
        <w:spacing w:line="276" w:lineRule="auto"/>
        <w:ind w:left="709"/>
        <w:jc w:val="both"/>
        <w:rPr>
          <w:rFonts w:eastAsia="Calibri"/>
          <w:bCs/>
          <w:lang w:eastAsia="ar-SA"/>
        </w:rPr>
      </w:pPr>
      <w:r w:rsidRPr="00321429">
        <w:rPr>
          <w:rFonts w:eastAsia="Calibri"/>
          <w:bCs/>
          <w:lang w:eastAsia="ar-SA"/>
        </w:rPr>
        <w:tab/>
      </w:r>
    </w:p>
    <w:p w14:paraId="5C259E32"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rFonts w:eastAsia="Calibri"/>
          <w:bCs/>
          <w:lang w:eastAsia="ar-SA"/>
        </w:rPr>
        <w:t>ПКП 2</w:t>
      </w:r>
      <w:r w:rsidRPr="00321429">
        <w:rPr>
          <w:rFonts w:eastAsia="Calibri"/>
          <w:bCs/>
          <w:vertAlign w:val="subscript"/>
          <w:lang w:eastAsia="ar-SA"/>
        </w:rPr>
        <w:t>уч.</w:t>
      </w:r>
      <w:r w:rsidRPr="00321429">
        <w:rPr>
          <w:rFonts w:eastAsia="Calibri"/>
          <w:bCs/>
          <w:lang w:eastAsia="ar-SA"/>
        </w:rPr>
        <w:t xml:space="preserve"> – </w:t>
      </w:r>
      <w:r w:rsidRPr="00321429">
        <w:rPr>
          <w:rFonts w:eastAsia="Calibri"/>
          <w:bCs/>
          <w:kern w:val="3"/>
          <w:lang w:eastAsia="en-US"/>
        </w:rPr>
        <w:t xml:space="preserve">предложения </w:t>
      </w:r>
      <w:bookmarkStart w:id="33" w:name="_Hlk8721680"/>
      <w:r w:rsidRPr="00321429">
        <w:rPr>
          <w:bCs/>
          <w:lang w:eastAsia="en-US"/>
        </w:rPr>
        <w:t>брой участия в екипа за управление на сходни проекти</w:t>
      </w:r>
      <w:r w:rsidRPr="00321429">
        <w:rPr>
          <w:rFonts w:eastAsia="Calibri"/>
          <w:bCs/>
          <w:kern w:val="3"/>
          <w:lang w:eastAsia="en-US"/>
        </w:rPr>
        <w:t xml:space="preserve"> на оценявания строителен инженер</w:t>
      </w:r>
      <w:r w:rsidRPr="00321429">
        <w:rPr>
          <w:bCs/>
          <w:lang w:eastAsia="en-US"/>
        </w:rPr>
        <w:t>;</w:t>
      </w:r>
    </w:p>
    <w:bookmarkEnd w:id="33"/>
    <w:p w14:paraId="2A32DD2D"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rFonts w:eastAsia="Calibri"/>
          <w:bCs/>
          <w:kern w:val="3"/>
          <w:lang w:eastAsia="en-US"/>
        </w:rPr>
        <w:t>ПКП 2</w:t>
      </w:r>
      <w:r w:rsidRPr="00321429">
        <w:rPr>
          <w:rFonts w:eastAsia="Calibri"/>
          <w:bCs/>
          <w:kern w:val="3"/>
          <w:vertAlign w:val="subscript"/>
          <w:lang w:eastAsia="en-US"/>
        </w:rPr>
        <w:t xml:space="preserve"> max. </w:t>
      </w:r>
      <w:r w:rsidRPr="00321429">
        <w:rPr>
          <w:rFonts w:eastAsia="Calibri"/>
          <w:bCs/>
          <w:kern w:val="3"/>
          <w:lang w:eastAsia="en-US"/>
        </w:rPr>
        <w:t xml:space="preserve"> - </w:t>
      </w:r>
      <w:bookmarkStart w:id="34" w:name="_Hlk8722079"/>
      <w:bookmarkStart w:id="35" w:name="_Hlk8735106"/>
      <w:r w:rsidRPr="00321429">
        <w:rPr>
          <w:rFonts w:eastAsia="Calibri"/>
          <w:bCs/>
          <w:kern w:val="3"/>
          <w:lang w:eastAsia="en-US"/>
        </w:rPr>
        <w:t xml:space="preserve">максимално предложения от участник </w:t>
      </w:r>
      <w:r w:rsidRPr="00321429">
        <w:rPr>
          <w:bCs/>
          <w:lang w:eastAsia="en-US"/>
        </w:rPr>
        <w:t>брой участия в екипа за управление на сходни проекти</w:t>
      </w:r>
      <w:r w:rsidRPr="00321429">
        <w:rPr>
          <w:rFonts w:eastAsia="Calibri"/>
          <w:bCs/>
          <w:kern w:val="3"/>
          <w:lang w:eastAsia="en-US"/>
        </w:rPr>
        <w:t xml:space="preserve"> на оценявания строителен инженер</w:t>
      </w:r>
      <w:bookmarkEnd w:id="34"/>
      <w:r w:rsidRPr="00321429">
        <w:rPr>
          <w:bCs/>
          <w:lang w:eastAsia="en-US"/>
        </w:rPr>
        <w:t>;</w:t>
      </w:r>
      <w:bookmarkEnd w:id="35"/>
    </w:p>
    <w:p w14:paraId="7C5BC83B"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lang w:eastAsia="en-US"/>
        </w:rPr>
      </w:pPr>
      <w:r w:rsidRPr="00321429">
        <w:rPr>
          <w:bCs/>
          <w:lang w:eastAsia="en-US"/>
        </w:rPr>
        <w:t xml:space="preserve">За сходен проект следва да се разбира: </w:t>
      </w:r>
      <w:r w:rsidRPr="00321429">
        <w:rPr>
          <w:lang w:eastAsia="en-US"/>
        </w:rPr>
        <w:t xml:space="preserve">изпълнение на дейности, свързани с предоставяне на консултантски услуги за управление и/или изпълнение и/или отчитане на проект/и.  </w:t>
      </w:r>
    </w:p>
    <w:p w14:paraId="681D8B2C" w14:textId="77777777" w:rsidR="00225C99" w:rsidRPr="00321429"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321429">
        <w:rPr>
          <w:bCs/>
          <w:lang w:eastAsia="en-US"/>
        </w:rPr>
        <w:t>Максимална стойност на оценяваните участия в сходен проект – 3 броя (в случай, че лицето предложено от участника е участвало в над 3 проекта, то ще бъде оценявано като участие в 3 броя);</w:t>
      </w:r>
    </w:p>
    <w:p w14:paraId="50710E0B" w14:textId="6D42424B" w:rsidR="00225C99" w:rsidRPr="00321429" w:rsidRDefault="00225C99" w:rsidP="00321429">
      <w:pPr>
        <w:tabs>
          <w:tab w:val="left" w:pos="993"/>
          <w:tab w:val="left" w:pos="1134"/>
        </w:tabs>
        <w:suppressAutoHyphens/>
        <w:autoSpaceDN w:val="0"/>
        <w:spacing w:after="120" w:line="276" w:lineRule="auto"/>
        <w:ind w:firstLine="709"/>
        <w:jc w:val="both"/>
        <w:textAlignment w:val="baseline"/>
        <w:rPr>
          <w:rFonts w:eastAsia="Calibri"/>
          <w:kern w:val="3"/>
          <w:lang w:eastAsia="en-US"/>
        </w:rPr>
      </w:pPr>
      <w:r w:rsidRPr="00321429">
        <w:rPr>
          <w:rFonts w:eastAsia="Calibri"/>
          <w:kern w:val="3"/>
          <w:lang w:eastAsia="en-US"/>
        </w:rPr>
        <w:t>Документи, с които се оценява съответствието: диплом за завършено образование и удостоверение/референция, съдържащо/а наименованието на проекта и</w:t>
      </w:r>
      <w:r w:rsidR="00321429" w:rsidRPr="00321429">
        <w:rPr>
          <w:rFonts w:eastAsia="Calibri"/>
          <w:kern w:val="3"/>
          <w:lang w:eastAsia="en-US"/>
        </w:rPr>
        <w:t>/или</w:t>
      </w:r>
      <w:r w:rsidRPr="00321429">
        <w:rPr>
          <w:rFonts w:eastAsia="Calibri"/>
          <w:kern w:val="3"/>
          <w:lang w:eastAsia="en-US"/>
        </w:rPr>
        <w:t xml:space="preserve"> други подходящи документи.</w:t>
      </w:r>
    </w:p>
    <w:p w14:paraId="1C34ADE4" w14:textId="77777777" w:rsidR="00225C99" w:rsidRPr="00D65586" w:rsidRDefault="00225C99" w:rsidP="0000782B">
      <w:pPr>
        <w:tabs>
          <w:tab w:val="left" w:pos="993"/>
          <w:tab w:val="left" w:pos="1134"/>
        </w:tabs>
        <w:suppressAutoHyphens/>
        <w:autoSpaceDN w:val="0"/>
        <w:spacing w:after="120" w:line="276" w:lineRule="auto"/>
        <w:ind w:left="567" w:firstLine="709"/>
        <w:jc w:val="both"/>
        <w:textAlignment w:val="baseline"/>
        <w:rPr>
          <w:rFonts w:eastAsia="Calibri"/>
          <w:kern w:val="3"/>
          <w:highlight w:val="yellow"/>
          <w:lang w:eastAsia="en-US"/>
        </w:rPr>
      </w:pPr>
    </w:p>
    <w:p w14:paraId="2BFFBAE7" w14:textId="77777777" w:rsidR="00225C99" w:rsidRPr="000F6BF1" w:rsidRDefault="00225C99" w:rsidP="0000782B">
      <w:pPr>
        <w:numPr>
          <w:ilvl w:val="1"/>
          <w:numId w:val="84"/>
        </w:numPr>
        <w:tabs>
          <w:tab w:val="left" w:pos="993"/>
          <w:tab w:val="left" w:pos="1134"/>
        </w:tabs>
        <w:suppressAutoHyphens/>
        <w:autoSpaceDN w:val="0"/>
        <w:spacing w:after="120" w:line="276" w:lineRule="auto"/>
        <w:ind w:left="0" w:firstLine="709"/>
        <w:jc w:val="both"/>
        <w:textAlignment w:val="baseline"/>
        <w:rPr>
          <w:rFonts w:eastAsia="Calibri"/>
          <w:kern w:val="3"/>
          <w:lang w:eastAsia="en-US"/>
        </w:rPr>
      </w:pPr>
      <w:r w:rsidRPr="000F6BF1">
        <w:rPr>
          <w:rFonts w:eastAsia="Calibri"/>
          <w:b/>
          <w:bCs/>
          <w:kern w:val="3"/>
          <w:lang w:eastAsia="ar-SA"/>
        </w:rPr>
        <w:t xml:space="preserve">Определяне на Показател </w:t>
      </w:r>
      <w:r w:rsidRPr="000F6BF1">
        <w:rPr>
          <w:rFonts w:eastAsia="Calibri"/>
          <w:b/>
          <w:kern w:val="3"/>
          <w:lang w:eastAsia="en-US"/>
        </w:rPr>
        <w:t xml:space="preserve">ПКП 3  - </w:t>
      </w:r>
      <w:r w:rsidRPr="000F6BF1">
        <w:rPr>
          <w:rFonts w:eastAsia="Calibri"/>
          <w:kern w:val="3"/>
          <w:lang w:eastAsia="en-US"/>
        </w:rPr>
        <w:t xml:space="preserve">показател за професионалната компетентност на предложения от Участника „Финансист“  професионална квалификация „Икономика“, </w:t>
      </w:r>
      <w:r w:rsidRPr="000F6BF1">
        <w:rPr>
          <w:rFonts w:eastAsia="Calibri"/>
          <w:kern w:val="3"/>
          <w:lang w:eastAsia="en-US"/>
        </w:rPr>
        <w:lastRenderedPageBreak/>
        <w:t>„Стопанско управление“ или еквивалентни – м</w:t>
      </w:r>
      <w:r w:rsidRPr="000F6BF1">
        <w:rPr>
          <w:rFonts w:eastAsia="Calibri"/>
          <w:bCs/>
          <w:lang w:eastAsia="ar-SA"/>
        </w:rPr>
        <w:t>аксимален брой точки</w:t>
      </w:r>
      <w:r w:rsidRPr="000F6BF1">
        <w:rPr>
          <w:rFonts w:eastAsia="Calibri"/>
          <w:kern w:val="3"/>
          <w:lang w:eastAsia="en-US"/>
        </w:rPr>
        <w:t xml:space="preserve"> 10. Точките се определят по следната формула:</w:t>
      </w:r>
    </w:p>
    <w:p w14:paraId="0CB1F6CE" w14:textId="77777777" w:rsidR="00225C99" w:rsidRPr="000F6BF1" w:rsidRDefault="00225C99" w:rsidP="0000782B">
      <w:pPr>
        <w:tabs>
          <w:tab w:val="left" w:pos="993"/>
        </w:tabs>
        <w:suppressAutoHyphens/>
        <w:spacing w:before="120" w:line="276" w:lineRule="auto"/>
        <w:ind w:firstLine="709"/>
        <w:jc w:val="both"/>
        <w:rPr>
          <w:rFonts w:eastAsia="Calibri"/>
          <w:bCs/>
          <w:lang w:eastAsia="ar-SA"/>
        </w:rPr>
      </w:pPr>
    </w:p>
    <w:p w14:paraId="2255E9DF" w14:textId="77777777" w:rsidR="00225C99" w:rsidRPr="000F6BF1" w:rsidRDefault="00225C99" w:rsidP="0000782B">
      <w:pPr>
        <w:tabs>
          <w:tab w:val="left" w:pos="993"/>
        </w:tabs>
        <w:suppressAutoHyphens/>
        <w:spacing w:line="276" w:lineRule="auto"/>
        <w:ind w:left="709"/>
        <w:jc w:val="both"/>
        <w:rPr>
          <w:rFonts w:eastAsia="Calibri"/>
          <w:bCs/>
          <w:vertAlign w:val="subscript"/>
          <w:lang w:eastAsia="ar-SA"/>
        </w:rPr>
      </w:pPr>
      <w:r w:rsidRPr="000F6BF1">
        <w:rPr>
          <w:rFonts w:eastAsia="Calibri"/>
          <w:bCs/>
          <w:lang w:eastAsia="ar-SA"/>
        </w:rPr>
        <w:tab/>
        <w:t xml:space="preserve">                       ПКП 3 </w:t>
      </w:r>
      <w:r w:rsidRPr="000F6BF1">
        <w:rPr>
          <w:rFonts w:eastAsia="Calibri"/>
          <w:bCs/>
          <w:vertAlign w:val="subscript"/>
          <w:lang w:eastAsia="ar-SA"/>
        </w:rPr>
        <w:t>уч.</w:t>
      </w:r>
    </w:p>
    <w:p w14:paraId="54F9C9DB" w14:textId="77777777" w:rsidR="00225C99" w:rsidRPr="000F6BF1" w:rsidRDefault="00225C99" w:rsidP="0000782B">
      <w:pPr>
        <w:tabs>
          <w:tab w:val="left" w:pos="993"/>
        </w:tabs>
        <w:suppressAutoHyphens/>
        <w:spacing w:line="276" w:lineRule="auto"/>
        <w:ind w:left="709"/>
        <w:jc w:val="both"/>
        <w:rPr>
          <w:rFonts w:eastAsia="Calibri"/>
          <w:bCs/>
          <w:lang w:eastAsia="ar-SA"/>
        </w:rPr>
      </w:pPr>
      <w:r w:rsidRPr="000F6BF1">
        <w:rPr>
          <w:rFonts w:eastAsia="Calibri"/>
          <w:bCs/>
          <w:lang w:eastAsia="ar-SA"/>
        </w:rPr>
        <w:t>ПКП 3 = 10 х   -------------, където</w:t>
      </w:r>
    </w:p>
    <w:p w14:paraId="0DC1B918" w14:textId="77777777" w:rsidR="00225C99" w:rsidRPr="000F6BF1" w:rsidRDefault="00225C99" w:rsidP="0000782B">
      <w:pPr>
        <w:tabs>
          <w:tab w:val="left" w:pos="993"/>
        </w:tabs>
        <w:suppressAutoHyphens/>
        <w:spacing w:line="276" w:lineRule="auto"/>
        <w:ind w:left="709"/>
        <w:jc w:val="both"/>
        <w:rPr>
          <w:rFonts w:eastAsia="Calibri"/>
          <w:bCs/>
          <w:vertAlign w:val="subscript"/>
          <w:lang w:eastAsia="ar-SA"/>
        </w:rPr>
      </w:pPr>
      <w:r w:rsidRPr="000F6BF1">
        <w:rPr>
          <w:rFonts w:eastAsia="Calibri"/>
          <w:bCs/>
          <w:lang w:eastAsia="ar-SA"/>
        </w:rPr>
        <w:tab/>
        <w:t xml:space="preserve">                        ПКП 3</w:t>
      </w:r>
      <w:r w:rsidRPr="000F6BF1">
        <w:rPr>
          <w:rFonts w:eastAsia="Calibri"/>
          <w:bCs/>
          <w:vertAlign w:val="subscript"/>
          <w:lang w:eastAsia="ar-SA"/>
        </w:rPr>
        <w:t xml:space="preserve"> max.</w:t>
      </w:r>
    </w:p>
    <w:p w14:paraId="5BE67BB9" w14:textId="77777777" w:rsidR="00225C99" w:rsidRPr="000F6BF1" w:rsidRDefault="00225C99" w:rsidP="0000782B">
      <w:pPr>
        <w:tabs>
          <w:tab w:val="left" w:pos="993"/>
        </w:tabs>
        <w:suppressAutoHyphens/>
        <w:spacing w:line="276" w:lineRule="auto"/>
        <w:ind w:left="709"/>
        <w:jc w:val="both"/>
        <w:rPr>
          <w:rFonts w:eastAsia="Calibri"/>
          <w:bCs/>
          <w:lang w:eastAsia="ar-SA"/>
        </w:rPr>
      </w:pPr>
    </w:p>
    <w:p w14:paraId="34255647" w14:textId="77777777" w:rsidR="00225C99" w:rsidRPr="000F6BF1" w:rsidRDefault="00225C99" w:rsidP="0000782B">
      <w:pPr>
        <w:tabs>
          <w:tab w:val="left" w:pos="993"/>
        </w:tabs>
        <w:suppressAutoHyphens/>
        <w:spacing w:line="276" w:lineRule="auto"/>
        <w:ind w:left="709"/>
        <w:jc w:val="both"/>
        <w:rPr>
          <w:rFonts w:eastAsia="Calibri"/>
          <w:bCs/>
          <w:lang w:eastAsia="ar-SA"/>
        </w:rPr>
      </w:pPr>
      <w:r w:rsidRPr="000F6BF1">
        <w:rPr>
          <w:rFonts w:eastAsia="Calibri"/>
          <w:bCs/>
          <w:lang w:eastAsia="ar-SA"/>
        </w:rPr>
        <w:t>„10“ – тежестта на показателя</w:t>
      </w:r>
    </w:p>
    <w:p w14:paraId="176BB51E" w14:textId="77777777" w:rsidR="00225C99" w:rsidRPr="000F6BF1" w:rsidRDefault="00225C99" w:rsidP="0000782B">
      <w:pPr>
        <w:tabs>
          <w:tab w:val="left" w:pos="993"/>
        </w:tabs>
        <w:suppressAutoHyphens/>
        <w:spacing w:line="276" w:lineRule="auto"/>
        <w:ind w:left="709"/>
        <w:jc w:val="both"/>
        <w:rPr>
          <w:rFonts w:eastAsia="Calibri"/>
          <w:bCs/>
          <w:lang w:eastAsia="ar-SA"/>
        </w:rPr>
      </w:pPr>
      <w:r w:rsidRPr="000F6BF1">
        <w:rPr>
          <w:rFonts w:eastAsia="Calibri"/>
          <w:bCs/>
          <w:lang w:eastAsia="ar-SA"/>
        </w:rPr>
        <w:tab/>
      </w:r>
    </w:p>
    <w:p w14:paraId="1A0FF2C7" w14:textId="77777777" w:rsidR="00225C99" w:rsidRPr="000F6BF1"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0F6BF1">
        <w:rPr>
          <w:rFonts w:eastAsia="Calibri"/>
          <w:bCs/>
          <w:lang w:eastAsia="ar-SA"/>
        </w:rPr>
        <w:t xml:space="preserve">ПКП 3 </w:t>
      </w:r>
      <w:r w:rsidRPr="000F6BF1">
        <w:rPr>
          <w:rFonts w:eastAsia="Calibri"/>
          <w:bCs/>
          <w:vertAlign w:val="subscript"/>
          <w:lang w:eastAsia="ar-SA"/>
        </w:rPr>
        <w:t>уч.</w:t>
      </w:r>
      <w:r w:rsidRPr="000F6BF1">
        <w:rPr>
          <w:rFonts w:eastAsia="Calibri"/>
          <w:bCs/>
          <w:lang w:eastAsia="ar-SA"/>
        </w:rPr>
        <w:t xml:space="preserve"> – </w:t>
      </w:r>
      <w:r w:rsidRPr="000F6BF1">
        <w:rPr>
          <w:rFonts w:eastAsia="Calibri"/>
          <w:bCs/>
          <w:kern w:val="3"/>
          <w:lang w:eastAsia="en-US"/>
        </w:rPr>
        <w:t xml:space="preserve">предложения </w:t>
      </w:r>
      <w:r w:rsidRPr="000F6BF1">
        <w:rPr>
          <w:bCs/>
          <w:lang w:eastAsia="en-US"/>
        </w:rPr>
        <w:t>брой участия в екипа за управление на сходни проекти</w:t>
      </w:r>
      <w:r w:rsidRPr="000F6BF1">
        <w:rPr>
          <w:rFonts w:eastAsia="Calibri"/>
          <w:bCs/>
          <w:kern w:val="3"/>
          <w:lang w:eastAsia="en-US"/>
        </w:rPr>
        <w:t xml:space="preserve"> на оценявания финансист</w:t>
      </w:r>
      <w:r w:rsidRPr="000F6BF1">
        <w:rPr>
          <w:bCs/>
          <w:lang w:eastAsia="en-US"/>
        </w:rPr>
        <w:t>;</w:t>
      </w:r>
    </w:p>
    <w:p w14:paraId="70E17C94" w14:textId="77777777" w:rsidR="00225C99" w:rsidRPr="000F6BF1"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0F6BF1">
        <w:rPr>
          <w:rFonts w:eastAsia="Calibri"/>
          <w:bCs/>
          <w:kern w:val="3"/>
          <w:lang w:eastAsia="en-US"/>
        </w:rPr>
        <w:t>ПКП 3</w:t>
      </w:r>
      <w:r w:rsidRPr="000F6BF1">
        <w:rPr>
          <w:rFonts w:eastAsia="Calibri"/>
          <w:bCs/>
          <w:kern w:val="3"/>
          <w:vertAlign w:val="subscript"/>
          <w:lang w:eastAsia="en-US"/>
        </w:rPr>
        <w:t xml:space="preserve"> max. </w:t>
      </w:r>
      <w:r w:rsidRPr="000F6BF1">
        <w:rPr>
          <w:rFonts w:eastAsia="Calibri"/>
          <w:bCs/>
          <w:kern w:val="3"/>
          <w:lang w:eastAsia="en-US"/>
        </w:rPr>
        <w:t xml:space="preserve"> - максимално предложения от участник </w:t>
      </w:r>
      <w:r w:rsidRPr="000F6BF1">
        <w:rPr>
          <w:bCs/>
          <w:lang w:eastAsia="en-US"/>
        </w:rPr>
        <w:t>брой участия в екипа за управление на сходни проекти</w:t>
      </w:r>
      <w:r w:rsidRPr="000F6BF1">
        <w:rPr>
          <w:rFonts w:eastAsia="Calibri"/>
          <w:bCs/>
          <w:kern w:val="3"/>
          <w:lang w:eastAsia="en-US"/>
        </w:rPr>
        <w:t xml:space="preserve"> на оценявания финансист</w:t>
      </w:r>
      <w:r w:rsidRPr="000F6BF1">
        <w:rPr>
          <w:bCs/>
          <w:lang w:eastAsia="en-US"/>
        </w:rPr>
        <w:t>;</w:t>
      </w:r>
    </w:p>
    <w:p w14:paraId="15753420" w14:textId="77777777" w:rsidR="00225C99" w:rsidRPr="000F6BF1" w:rsidRDefault="00225C99" w:rsidP="0000782B">
      <w:pPr>
        <w:tabs>
          <w:tab w:val="left" w:pos="993"/>
          <w:tab w:val="left" w:pos="1134"/>
        </w:tabs>
        <w:suppressAutoHyphens/>
        <w:autoSpaceDN w:val="0"/>
        <w:spacing w:after="120" w:line="276" w:lineRule="auto"/>
        <w:ind w:left="709"/>
        <w:jc w:val="both"/>
        <w:textAlignment w:val="baseline"/>
        <w:rPr>
          <w:lang w:eastAsia="en-US"/>
        </w:rPr>
      </w:pPr>
      <w:r w:rsidRPr="000F6BF1">
        <w:rPr>
          <w:bCs/>
          <w:lang w:eastAsia="en-US"/>
        </w:rPr>
        <w:t xml:space="preserve">За сходен проект следва да се разбира: </w:t>
      </w:r>
      <w:r w:rsidRPr="000F6BF1">
        <w:rPr>
          <w:lang w:eastAsia="en-US"/>
        </w:rPr>
        <w:t xml:space="preserve">изпълнение на дейности, свързани с предоставяне на консултантски услуги за управление и/или изпълнение и/или отчитане на проект/и.  </w:t>
      </w:r>
    </w:p>
    <w:p w14:paraId="4C5D7AED" w14:textId="77777777" w:rsidR="00225C99" w:rsidRPr="000F6BF1" w:rsidRDefault="00225C99" w:rsidP="0000782B">
      <w:pPr>
        <w:tabs>
          <w:tab w:val="left" w:pos="993"/>
          <w:tab w:val="left" w:pos="1134"/>
        </w:tabs>
        <w:suppressAutoHyphens/>
        <w:autoSpaceDN w:val="0"/>
        <w:spacing w:after="120" w:line="276" w:lineRule="auto"/>
        <w:ind w:left="709"/>
        <w:jc w:val="both"/>
        <w:textAlignment w:val="baseline"/>
        <w:rPr>
          <w:bCs/>
          <w:lang w:eastAsia="en-US"/>
        </w:rPr>
      </w:pPr>
      <w:r w:rsidRPr="000F6BF1">
        <w:rPr>
          <w:bCs/>
          <w:lang w:eastAsia="en-US"/>
        </w:rPr>
        <w:t>Максимална стойност на оценяваните участия в сходен проект – 3 броя (в случай, че лицето предложено от участника е участвало в над 3 проекта, то ще бъде оценявано като участие в 3 броя);</w:t>
      </w:r>
    </w:p>
    <w:p w14:paraId="3941C4FE" w14:textId="1E753F5E" w:rsidR="00225C99" w:rsidRPr="000F6BF1" w:rsidRDefault="00225C99" w:rsidP="000F6BF1">
      <w:pPr>
        <w:tabs>
          <w:tab w:val="left" w:pos="993"/>
          <w:tab w:val="left" w:pos="1134"/>
        </w:tabs>
        <w:suppressAutoHyphens/>
        <w:autoSpaceDN w:val="0"/>
        <w:spacing w:after="120" w:line="276" w:lineRule="auto"/>
        <w:ind w:firstLine="709"/>
        <w:jc w:val="both"/>
        <w:textAlignment w:val="baseline"/>
        <w:rPr>
          <w:rFonts w:eastAsia="Calibri"/>
          <w:kern w:val="3"/>
          <w:lang w:eastAsia="en-US"/>
        </w:rPr>
      </w:pPr>
      <w:r w:rsidRPr="000F6BF1">
        <w:rPr>
          <w:rFonts w:eastAsia="Calibri"/>
          <w:kern w:val="3"/>
          <w:lang w:eastAsia="en-US"/>
        </w:rPr>
        <w:t>Документи, с които се оценява съответствието: диплом за завършено образование и удостоверение/референция, съдържащо/а наименованието на проекта и</w:t>
      </w:r>
      <w:r w:rsidR="000F6BF1" w:rsidRPr="000F6BF1">
        <w:rPr>
          <w:rFonts w:eastAsia="Calibri"/>
          <w:kern w:val="3"/>
          <w:lang w:eastAsia="en-US"/>
        </w:rPr>
        <w:t>/или</w:t>
      </w:r>
      <w:r w:rsidRPr="000F6BF1">
        <w:rPr>
          <w:rFonts w:eastAsia="Calibri"/>
          <w:kern w:val="3"/>
          <w:lang w:eastAsia="en-US"/>
        </w:rPr>
        <w:t xml:space="preserve"> други подходящи документи.</w:t>
      </w:r>
    </w:p>
    <w:p w14:paraId="2B2F1785" w14:textId="77777777" w:rsidR="00225C99" w:rsidRPr="00D65586" w:rsidRDefault="00225C99" w:rsidP="0000782B">
      <w:pPr>
        <w:tabs>
          <w:tab w:val="left" w:pos="993"/>
        </w:tabs>
        <w:suppressAutoHyphens/>
        <w:autoSpaceDN w:val="0"/>
        <w:spacing w:after="120" w:line="276" w:lineRule="auto"/>
        <w:ind w:firstLine="709"/>
        <w:jc w:val="both"/>
        <w:textAlignment w:val="baseline"/>
        <w:rPr>
          <w:highlight w:val="yellow"/>
          <w:lang w:eastAsia="en-US"/>
        </w:rPr>
      </w:pPr>
    </w:p>
    <w:p w14:paraId="48A61B96" w14:textId="77777777" w:rsidR="00225C99" w:rsidRPr="000F6BF1" w:rsidRDefault="00225C99" w:rsidP="0000782B">
      <w:pPr>
        <w:widowControl w:val="0"/>
        <w:tabs>
          <w:tab w:val="left" w:pos="0"/>
          <w:tab w:val="left" w:pos="993"/>
        </w:tabs>
        <w:autoSpaceDE w:val="0"/>
        <w:autoSpaceDN w:val="0"/>
        <w:spacing w:line="276" w:lineRule="auto"/>
        <w:ind w:firstLine="709"/>
        <w:jc w:val="both"/>
        <w:rPr>
          <w:rFonts w:eastAsia="Calibri"/>
          <w:b/>
          <w:i/>
          <w:u w:val="single"/>
          <w:lang w:eastAsia="en-US"/>
        </w:rPr>
      </w:pPr>
      <w:r w:rsidRPr="000F6BF1">
        <w:rPr>
          <w:rFonts w:eastAsia="Calibri"/>
          <w:b/>
          <w:i/>
          <w:u w:val="single"/>
          <w:lang w:eastAsia="en-US"/>
        </w:rPr>
        <w:t xml:space="preserve">ЗАБЕЛЕЖКИ: </w:t>
      </w:r>
    </w:p>
    <w:p w14:paraId="277D3444" w14:textId="77777777" w:rsidR="00225C99" w:rsidRPr="000F6BF1" w:rsidRDefault="00225C99" w:rsidP="0000782B">
      <w:pPr>
        <w:widowControl w:val="0"/>
        <w:tabs>
          <w:tab w:val="left" w:pos="0"/>
          <w:tab w:val="left" w:pos="851"/>
          <w:tab w:val="left" w:pos="993"/>
        </w:tabs>
        <w:autoSpaceDE w:val="0"/>
        <w:autoSpaceDN w:val="0"/>
        <w:spacing w:line="276" w:lineRule="auto"/>
        <w:ind w:left="567" w:firstLine="709"/>
        <w:jc w:val="both"/>
        <w:rPr>
          <w:rFonts w:eastAsia="Calibri"/>
          <w:b/>
          <w:i/>
          <w:lang w:eastAsia="en-US"/>
        </w:rPr>
      </w:pPr>
    </w:p>
    <w:p w14:paraId="094AE854" w14:textId="77777777" w:rsidR="00225C99" w:rsidRPr="000F6BF1" w:rsidRDefault="00225C99" w:rsidP="0000782B">
      <w:pPr>
        <w:widowControl w:val="0"/>
        <w:numPr>
          <w:ilvl w:val="0"/>
          <w:numId w:val="85"/>
        </w:numPr>
        <w:tabs>
          <w:tab w:val="left" w:pos="0"/>
          <w:tab w:val="left" w:pos="426"/>
          <w:tab w:val="left" w:pos="851"/>
          <w:tab w:val="left" w:pos="993"/>
        </w:tabs>
        <w:autoSpaceDE w:val="0"/>
        <w:autoSpaceDN w:val="0"/>
        <w:spacing w:line="276" w:lineRule="auto"/>
        <w:ind w:left="0" w:firstLine="709"/>
        <w:jc w:val="both"/>
        <w:rPr>
          <w:rFonts w:eastAsia="Calibri"/>
          <w:b/>
          <w:i/>
          <w:lang w:eastAsia="en-US"/>
        </w:rPr>
      </w:pPr>
      <w:r w:rsidRPr="000F6BF1">
        <w:rPr>
          <w:rFonts w:eastAsia="Calibri"/>
          <w:i/>
          <w:lang w:eastAsia="en-US"/>
        </w:rPr>
        <w:t>Предложените експерти не могат да участват в офертата на повече от един участник в настоящата обществена поръчка, при констатиране че едно и също лице е посочено в повече от една оферта,  всички участници, в чиито оферти е включен експерта се отстраняват от участие.</w:t>
      </w:r>
    </w:p>
    <w:p w14:paraId="19BF86E8" w14:textId="77777777" w:rsidR="00225C99" w:rsidRPr="000F6BF1" w:rsidRDefault="00225C99" w:rsidP="0000782B">
      <w:pPr>
        <w:widowControl w:val="0"/>
        <w:numPr>
          <w:ilvl w:val="0"/>
          <w:numId w:val="85"/>
        </w:numPr>
        <w:tabs>
          <w:tab w:val="left" w:pos="0"/>
          <w:tab w:val="left" w:pos="426"/>
          <w:tab w:val="left" w:pos="851"/>
          <w:tab w:val="left" w:pos="993"/>
        </w:tabs>
        <w:autoSpaceDE w:val="0"/>
        <w:autoSpaceDN w:val="0"/>
        <w:spacing w:line="276" w:lineRule="auto"/>
        <w:ind w:left="0" w:firstLine="709"/>
        <w:jc w:val="both"/>
        <w:rPr>
          <w:rFonts w:eastAsia="Calibri"/>
          <w:i/>
          <w:lang w:eastAsia="en-US"/>
        </w:rPr>
      </w:pPr>
      <w:r w:rsidRPr="000F6BF1">
        <w:rPr>
          <w:rFonts w:eastAsia="Calibri"/>
          <w:i/>
          <w:lang w:eastAsia="en-US"/>
        </w:rPr>
        <w:t>Предложените експерти трябва да отговарят на всички изисквания определени в настоящата методика. Участници, които не могат да докажат съответствието с посочените в методиката изисквания ще бъдат отстранени от участие.</w:t>
      </w:r>
    </w:p>
    <w:p w14:paraId="63A72215" w14:textId="77777777" w:rsidR="00225C99" w:rsidRPr="00D65586" w:rsidRDefault="00225C99" w:rsidP="0000782B">
      <w:pPr>
        <w:widowControl w:val="0"/>
        <w:tabs>
          <w:tab w:val="left" w:pos="0"/>
          <w:tab w:val="left" w:pos="426"/>
          <w:tab w:val="left" w:pos="851"/>
          <w:tab w:val="left" w:pos="993"/>
        </w:tabs>
        <w:autoSpaceDE w:val="0"/>
        <w:autoSpaceDN w:val="0"/>
        <w:spacing w:line="276" w:lineRule="auto"/>
        <w:ind w:firstLine="709"/>
        <w:jc w:val="both"/>
        <w:rPr>
          <w:rFonts w:eastAsia="Calibri"/>
          <w:i/>
          <w:highlight w:val="yellow"/>
          <w:lang w:eastAsia="en-US"/>
        </w:rPr>
      </w:pPr>
    </w:p>
    <w:p w14:paraId="1DD37B7D" w14:textId="77777777" w:rsidR="00225C99" w:rsidRPr="00D65586" w:rsidRDefault="00225C99" w:rsidP="0000782B">
      <w:pPr>
        <w:tabs>
          <w:tab w:val="left" w:pos="993"/>
        </w:tabs>
        <w:suppressAutoHyphens/>
        <w:spacing w:line="276" w:lineRule="auto"/>
        <w:ind w:firstLine="709"/>
        <w:jc w:val="both"/>
        <w:rPr>
          <w:rFonts w:eastAsia="Calibri"/>
          <w:bCs/>
          <w:highlight w:val="yellow"/>
          <w:lang w:eastAsia="ar-SA"/>
        </w:rPr>
      </w:pPr>
    </w:p>
    <w:p w14:paraId="5535278D" w14:textId="77777777" w:rsidR="00225C99" w:rsidRPr="000F6BF1" w:rsidRDefault="00225C99" w:rsidP="0000782B">
      <w:pPr>
        <w:numPr>
          <w:ilvl w:val="0"/>
          <w:numId w:val="83"/>
        </w:numPr>
        <w:tabs>
          <w:tab w:val="left" w:pos="810"/>
          <w:tab w:val="left" w:pos="993"/>
        </w:tabs>
        <w:suppressAutoHyphens/>
        <w:autoSpaceDN w:val="0"/>
        <w:spacing w:after="120" w:line="276" w:lineRule="auto"/>
        <w:ind w:left="0" w:firstLine="709"/>
        <w:jc w:val="both"/>
        <w:textAlignment w:val="baseline"/>
        <w:rPr>
          <w:rFonts w:eastAsia="Calibri"/>
          <w:b/>
          <w:bCs/>
          <w:kern w:val="3"/>
          <w:lang w:eastAsia="ar-SA"/>
        </w:rPr>
      </w:pPr>
      <w:r w:rsidRPr="000F6BF1">
        <w:rPr>
          <w:rFonts w:eastAsia="Calibri"/>
          <w:b/>
          <w:kern w:val="3"/>
          <w:lang w:eastAsia="en-US"/>
        </w:rPr>
        <w:t xml:space="preserve"> Определяне на Показател „Ц</w:t>
      </w:r>
      <w:r w:rsidRPr="000F6BF1">
        <w:rPr>
          <w:rFonts w:eastAsia="Calibri"/>
          <w:b/>
          <w:bCs/>
          <w:kern w:val="3"/>
          <w:lang w:eastAsia="ar-SA"/>
        </w:rPr>
        <w:t xml:space="preserve">еново предложение“ на участника (ЦП). </w:t>
      </w:r>
    </w:p>
    <w:p w14:paraId="733B2E73" w14:textId="77777777" w:rsidR="00225C99" w:rsidRPr="000F6BF1" w:rsidRDefault="00225C99" w:rsidP="0000782B">
      <w:pPr>
        <w:tabs>
          <w:tab w:val="left" w:pos="993"/>
        </w:tabs>
        <w:suppressAutoHyphens/>
        <w:spacing w:before="120" w:line="276" w:lineRule="auto"/>
        <w:ind w:firstLine="709"/>
        <w:jc w:val="both"/>
        <w:rPr>
          <w:rFonts w:eastAsia="Calibri"/>
          <w:bCs/>
          <w:lang w:eastAsia="ar-SA"/>
        </w:rPr>
      </w:pPr>
      <w:r w:rsidRPr="000F6BF1">
        <w:rPr>
          <w:rFonts w:eastAsia="Calibri"/>
          <w:bCs/>
          <w:lang w:eastAsia="ar-SA"/>
        </w:rPr>
        <w:lastRenderedPageBreak/>
        <w:t xml:space="preserve">Максималният брой точки, който може да получи всеки участник е </w:t>
      </w:r>
      <w:r w:rsidRPr="000F6BF1">
        <w:rPr>
          <w:rFonts w:eastAsia="Calibri"/>
          <w:b/>
          <w:bCs/>
          <w:lang w:eastAsia="ar-SA"/>
        </w:rPr>
        <w:t xml:space="preserve">70.  </w:t>
      </w:r>
      <w:r w:rsidRPr="000F6BF1">
        <w:rPr>
          <w:rFonts w:eastAsia="Calibri"/>
          <w:bCs/>
          <w:lang w:eastAsia="ar-SA"/>
        </w:rPr>
        <w:t>Точките се определят по следната формула:</w:t>
      </w:r>
    </w:p>
    <w:p w14:paraId="4071F700" w14:textId="77777777" w:rsidR="00225C99" w:rsidRPr="000F6BF1" w:rsidRDefault="00225C99" w:rsidP="0000782B">
      <w:pPr>
        <w:tabs>
          <w:tab w:val="left" w:pos="993"/>
        </w:tabs>
        <w:suppressAutoHyphens/>
        <w:spacing w:before="120" w:line="276" w:lineRule="auto"/>
        <w:ind w:firstLine="709"/>
        <w:jc w:val="both"/>
        <w:rPr>
          <w:rFonts w:eastAsia="Calibri"/>
          <w:bCs/>
          <w:lang w:eastAsia="ar-SA"/>
        </w:rPr>
      </w:pPr>
    </w:p>
    <w:p w14:paraId="6F1D9357"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ab/>
        <w:t xml:space="preserve">               ЦПmin</w:t>
      </w:r>
    </w:p>
    <w:p w14:paraId="5CAA505D"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ЦП= 70 х  --------,  където</w:t>
      </w:r>
    </w:p>
    <w:p w14:paraId="0CD9DF06"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ab/>
        <w:t xml:space="preserve">                ЦПn</w:t>
      </w:r>
    </w:p>
    <w:p w14:paraId="1D4D977D" w14:textId="77777777" w:rsidR="00225C99" w:rsidRPr="000F6BF1" w:rsidRDefault="00225C99" w:rsidP="0000782B">
      <w:pPr>
        <w:tabs>
          <w:tab w:val="left" w:pos="993"/>
        </w:tabs>
        <w:suppressAutoHyphens/>
        <w:spacing w:before="120" w:line="276" w:lineRule="auto"/>
        <w:ind w:firstLine="709"/>
        <w:jc w:val="both"/>
        <w:rPr>
          <w:rFonts w:eastAsia="Calibri"/>
          <w:bCs/>
          <w:lang w:eastAsia="ar-SA"/>
        </w:rPr>
      </w:pPr>
      <w:r w:rsidRPr="000F6BF1">
        <w:rPr>
          <w:rFonts w:eastAsia="Calibri"/>
          <w:bCs/>
          <w:lang w:eastAsia="ar-SA"/>
        </w:rPr>
        <w:tab/>
      </w:r>
    </w:p>
    <w:p w14:paraId="44B953A0"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„70”  е тежестта на показателя;</w:t>
      </w:r>
    </w:p>
    <w:p w14:paraId="14CA0A54"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ЦПn – предложена цена, от съответния участник</w:t>
      </w:r>
    </w:p>
    <w:p w14:paraId="25FAECE4"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ЦПmin – предложената минимална цена</w:t>
      </w:r>
    </w:p>
    <w:p w14:paraId="265EBF65" w14:textId="77777777" w:rsidR="00225C99" w:rsidRPr="000F6BF1" w:rsidRDefault="00225C99" w:rsidP="0000782B">
      <w:pPr>
        <w:tabs>
          <w:tab w:val="left" w:pos="993"/>
        </w:tabs>
        <w:suppressAutoHyphens/>
        <w:spacing w:line="276" w:lineRule="auto"/>
        <w:ind w:firstLine="709"/>
        <w:jc w:val="both"/>
        <w:rPr>
          <w:rFonts w:eastAsia="Calibri"/>
          <w:bCs/>
          <w:lang w:eastAsia="ar-SA"/>
        </w:rPr>
      </w:pPr>
      <w:r w:rsidRPr="000F6BF1">
        <w:rPr>
          <w:rFonts w:eastAsia="Calibri"/>
          <w:bCs/>
          <w:lang w:eastAsia="ar-SA"/>
        </w:rPr>
        <w:t>Предложена минимална цена е цената на участника предложил най-ниска стойност.</w:t>
      </w:r>
    </w:p>
    <w:p w14:paraId="1BE153FE" w14:textId="77777777" w:rsidR="00225C99" w:rsidRPr="000F6BF1" w:rsidRDefault="00225C99" w:rsidP="0000782B">
      <w:pPr>
        <w:tabs>
          <w:tab w:val="left" w:pos="993"/>
        </w:tabs>
        <w:suppressAutoHyphens/>
        <w:spacing w:line="276" w:lineRule="auto"/>
        <w:ind w:firstLine="709"/>
        <w:jc w:val="both"/>
        <w:rPr>
          <w:i/>
          <w:lang w:eastAsia="en-US"/>
        </w:rPr>
      </w:pPr>
    </w:p>
    <w:p w14:paraId="2E6009FF" w14:textId="77777777" w:rsidR="00225C99" w:rsidRPr="000F6BF1" w:rsidRDefault="00225C99" w:rsidP="0000782B">
      <w:pPr>
        <w:tabs>
          <w:tab w:val="left" w:pos="993"/>
        </w:tabs>
        <w:suppressAutoHyphens/>
        <w:spacing w:before="120" w:line="276" w:lineRule="auto"/>
        <w:ind w:firstLine="709"/>
        <w:jc w:val="both"/>
        <w:rPr>
          <w:i/>
          <w:lang w:eastAsia="en-US"/>
        </w:rPr>
      </w:pPr>
      <w:r w:rsidRPr="000F6BF1">
        <w:rPr>
          <w:i/>
          <w:lang w:eastAsia="en-US"/>
        </w:rPr>
        <w:t>Към оценка на ценовите предложения се пристъпва след като се извърши проверка и се установи, че са подготвени и представени в съответствие с изискванията на документацията за обществена поръчка. Комисията предлага за отстраняване от обществената поръчка участник, който е представил оферта, която не отговаря на предварително обявените условия на възложителя.</w:t>
      </w:r>
    </w:p>
    <w:p w14:paraId="356C437E" w14:textId="77777777" w:rsidR="00225C99" w:rsidRPr="00D65586" w:rsidRDefault="00225C99" w:rsidP="0000782B">
      <w:pPr>
        <w:tabs>
          <w:tab w:val="left" w:pos="993"/>
        </w:tabs>
        <w:suppressAutoHyphens/>
        <w:spacing w:line="276" w:lineRule="auto"/>
        <w:ind w:firstLine="709"/>
        <w:jc w:val="both"/>
        <w:rPr>
          <w:i/>
          <w:highlight w:val="yellow"/>
          <w:lang w:eastAsia="en-US"/>
        </w:rPr>
      </w:pPr>
    </w:p>
    <w:p w14:paraId="15661A09" w14:textId="77777777" w:rsidR="00225C99" w:rsidRPr="000F6BF1" w:rsidRDefault="00225C99" w:rsidP="0000782B">
      <w:pPr>
        <w:tabs>
          <w:tab w:val="left" w:pos="993"/>
        </w:tabs>
        <w:suppressAutoHyphens/>
        <w:spacing w:before="120" w:line="276" w:lineRule="auto"/>
        <w:ind w:firstLine="709"/>
        <w:jc w:val="both"/>
        <w:rPr>
          <w:rFonts w:eastAsia="Calibri"/>
          <w:b/>
          <w:bCs/>
          <w:i/>
          <w:iCs/>
          <w:lang w:eastAsia="ar-SA"/>
        </w:rPr>
      </w:pPr>
      <w:r w:rsidRPr="000F6BF1">
        <w:rPr>
          <w:i/>
          <w:lang w:eastAsia="en-US"/>
        </w:rPr>
        <w:t xml:space="preserve"> </w:t>
      </w:r>
      <w:r w:rsidRPr="000F6BF1">
        <w:rPr>
          <w:rFonts w:eastAsia="Calibri"/>
          <w:b/>
          <w:bCs/>
          <w:i/>
          <w:iCs/>
          <w:u w:val="single"/>
          <w:lang w:eastAsia="ar-SA"/>
        </w:rPr>
        <w:t>ВАЖНО:</w:t>
      </w:r>
      <w:r w:rsidRPr="000F6BF1">
        <w:rPr>
          <w:rFonts w:eastAsia="Calibri"/>
          <w:b/>
          <w:bCs/>
          <w:i/>
          <w:iCs/>
          <w:lang w:eastAsia="ar-SA"/>
        </w:rPr>
        <w:t xml:space="preserve"> </w:t>
      </w:r>
    </w:p>
    <w:p w14:paraId="090175E8" w14:textId="77777777" w:rsidR="00225C99" w:rsidRPr="000F6BF1" w:rsidRDefault="00225C99" w:rsidP="0000782B">
      <w:pPr>
        <w:numPr>
          <w:ilvl w:val="0"/>
          <w:numId w:val="86"/>
        </w:numPr>
        <w:tabs>
          <w:tab w:val="left" w:pos="993"/>
        </w:tabs>
        <w:spacing w:before="60" w:after="60" w:line="276" w:lineRule="auto"/>
        <w:ind w:left="0" w:firstLine="709"/>
        <w:jc w:val="both"/>
        <w:rPr>
          <w:b/>
          <w:i/>
          <w:lang w:eastAsia="en-US"/>
        </w:rPr>
      </w:pPr>
      <w:r w:rsidRPr="000F6BF1">
        <w:rPr>
          <w:i/>
          <w:lang w:eastAsia="en-US"/>
        </w:rPr>
        <w:t>Предлаганата цена следва да бъде посочена в български лева без включен ДДС и с включен ДДС, с цифри и с думи</w:t>
      </w:r>
      <w:r w:rsidRPr="000F6BF1">
        <w:rPr>
          <w:rFonts w:eastAsia="Calibri"/>
          <w:i/>
          <w:lang w:eastAsia="en-US"/>
        </w:rPr>
        <w:t>. При формирането й всички закръгления следва да са в лева</w:t>
      </w:r>
      <w:r w:rsidRPr="000F6BF1">
        <w:rPr>
          <w:rFonts w:eastAsia="Calibri"/>
          <w:bCs/>
          <w:i/>
          <w:iCs/>
          <w:lang w:eastAsia="ar-SA"/>
        </w:rPr>
        <w:t xml:space="preserve"> с точност до втория знак след десетичната запетая (стотинка)</w:t>
      </w:r>
      <w:r w:rsidRPr="000F6BF1">
        <w:rPr>
          <w:rFonts w:eastAsia="Calibri"/>
          <w:i/>
          <w:lang w:eastAsia="en-US"/>
        </w:rPr>
        <w:t>.</w:t>
      </w:r>
    </w:p>
    <w:p w14:paraId="18150652" w14:textId="77777777" w:rsidR="00225C99" w:rsidRPr="000F6BF1" w:rsidRDefault="00225C99" w:rsidP="0000782B">
      <w:pPr>
        <w:numPr>
          <w:ilvl w:val="0"/>
          <w:numId w:val="86"/>
        </w:numPr>
        <w:tabs>
          <w:tab w:val="left" w:pos="993"/>
        </w:tabs>
        <w:spacing w:before="60" w:after="60" w:line="276" w:lineRule="auto"/>
        <w:ind w:left="0" w:firstLine="709"/>
        <w:jc w:val="both"/>
        <w:rPr>
          <w:b/>
          <w:i/>
          <w:lang w:eastAsia="en-US"/>
        </w:rPr>
      </w:pPr>
      <w:r w:rsidRPr="000F6BF1">
        <w:rPr>
          <w:rFonts w:eastAsia="Calibri"/>
          <w:bCs/>
          <w:i/>
          <w:iCs/>
          <w:lang w:eastAsia="ar-SA"/>
        </w:rPr>
        <w:t xml:space="preserve">При оценка на всеки един от показателите Комисията изчислява точките с точност до втория знак след десетичната запетая. </w:t>
      </w:r>
    </w:p>
    <w:p w14:paraId="79A044BD" w14:textId="77777777" w:rsidR="00225C99" w:rsidRPr="00D65586" w:rsidRDefault="00225C99" w:rsidP="0000782B">
      <w:pPr>
        <w:tabs>
          <w:tab w:val="left" w:pos="993"/>
        </w:tabs>
        <w:spacing w:line="276" w:lineRule="auto"/>
        <w:ind w:firstLine="709"/>
        <w:jc w:val="both"/>
        <w:rPr>
          <w:highlight w:val="yellow"/>
          <w:lang w:eastAsia="en-US"/>
        </w:rPr>
      </w:pPr>
    </w:p>
    <w:p w14:paraId="1479F568" w14:textId="77777777" w:rsidR="00225C99" w:rsidRPr="00C70CC1" w:rsidRDefault="00225C99" w:rsidP="0000782B">
      <w:pPr>
        <w:tabs>
          <w:tab w:val="left" w:pos="993"/>
        </w:tabs>
        <w:spacing w:line="276" w:lineRule="auto"/>
        <w:ind w:firstLine="709"/>
        <w:jc w:val="both"/>
        <w:rPr>
          <w:lang w:eastAsia="en-US"/>
        </w:rPr>
      </w:pPr>
      <w:r w:rsidRPr="00C70CC1">
        <w:rPr>
          <w:lang w:eastAsia="en-US"/>
        </w:rPr>
        <w:t>Комисията класира участниците по степента на съответствие на офертите с предварително обявените от възложителя условия.</w:t>
      </w:r>
    </w:p>
    <w:p w14:paraId="25C85C3E" w14:textId="77777777" w:rsidR="00225C99" w:rsidRPr="00C70CC1" w:rsidRDefault="00225C99" w:rsidP="0000782B">
      <w:pPr>
        <w:tabs>
          <w:tab w:val="left" w:pos="993"/>
        </w:tabs>
        <w:spacing w:line="276" w:lineRule="auto"/>
        <w:ind w:firstLine="709"/>
        <w:jc w:val="both"/>
        <w:rPr>
          <w:lang w:eastAsia="en-US"/>
        </w:rPr>
      </w:pPr>
      <w:r w:rsidRPr="00C70CC1">
        <w:rPr>
          <w:lang w:eastAsia="en-US"/>
        </w:rPr>
        <w:t>Въз основа на резултатите комисията ще класира участниците, като на първо място ще бъде посочен участника с най-много точки, а останалите ще бъдат подредени в низходящ ред.</w:t>
      </w:r>
    </w:p>
    <w:p w14:paraId="1287789D" w14:textId="5A4D0F03" w:rsidR="00225C99" w:rsidRPr="00C70CC1" w:rsidRDefault="00225C99" w:rsidP="0000782B">
      <w:pPr>
        <w:tabs>
          <w:tab w:val="left" w:pos="993"/>
        </w:tabs>
        <w:spacing w:line="276" w:lineRule="auto"/>
        <w:ind w:firstLine="709"/>
        <w:jc w:val="both"/>
        <w:rPr>
          <w:lang w:eastAsia="en-US"/>
        </w:rPr>
      </w:pPr>
      <w:r w:rsidRPr="00C70CC1">
        <w:rPr>
          <w:lang w:eastAsia="en-US"/>
        </w:rPr>
        <w:t>В случай, че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14:paraId="722ADA73" w14:textId="5945C6D2" w:rsidR="00225C99" w:rsidRPr="00C70CC1" w:rsidRDefault="00225C99" w:rsidP="0000782B">
      <w:pPr>
        <w:tabs>
          <w:tab w:val="left" w:pos="993"/>
        </w:tabs>
        <w:spacing w:line="276" w:lineRule="auto"/>
        <w:ind w:firstLine="709"/>
        <w:jc w:val="both"/>
        <w:rPr>
          <w:lang w:eastAsia="en-US"/>
        </w:rPr>
      </w:pPr>
      <w:r w:rsidRPr="00C70CC1">
        <w:rPr>
          <w:lang w:eastAsia="en-US"/>
        </w:rPr>
        <w:t>1. по-ниска предложена цена;</w:t>
      </w:r>
    </w:p>
    <w:p w14:paraId="710B6F8D" w14:textId="64E9533C" w:rsidR="00225C99" w:rsidRPr="00C70CC1" w:rsidRDefault="00225C99" w:rsidP="0000782B">
      <w:pPr>
        <w:tabs>
          <w:tab w:val="left" w:pos="993"/>
        </w:tabs>
        <w:spacing w:line="276" w:lineRule="auto"/>
        <w:ind w:firstLine="709"/>
        <w:jc w:val="both"/>
        <w:rPr>
          <w:lang w:eastAsia="en-US"/>
        </w:rPr>
      </w:pPr>
      <w:r w:rsidRPr="00C70CC1">
        <w:rPr>
          <w:lang w:eastAsia="en-US"/>
        </w:rPr>
        <w:t>2. по-изгодно предложение по показатели извън предложена цена, сравнени в низходящ ред съобразно тяхната тежест.</w:t>
      </w:r>
    </w:p>
    <w:p w14:paraId="5EC36523" w14:textId="662B02AE" w:rsidR="00225C99" w:rsidRPr="00225C99" w:rsidRDefault="00225C99" w:rsidP="0000782B">
      <w:pPr>
        <w:tabs>
          <w:tab w:val="left" w:pos="993"/>
        </w:tabs>
        <w:spacing w:after="120" w:line="276" w:lineRule="auto"/>
        <w:ind w:firstLine="709"/>
        <w:jc w:val="both"/>
      </w:pPr>
      <w:r w:rsidRPr="00C70CC1">
        <w:lastRenderedPageBreak/>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реда посочен по-горе.</w:t>
      </w:r>
    </w:p>
    <w:p w14:paraId="34966FA7" w14:textId="77777777" w:rsidR="00CD7F48" w:rsidRPr="003C4E59" w:rsidRDefault="00CD7F48" w:rsidP="0000782B">
      <w:pPr>
        <w:tabs>
          <w:tab w:val="left" w:pos="1134"/>
        </w:tabs>
        <w:spacing w:line="276" w:lineRule="auto"/>
        <w:jc w:val="center"/>
        <w:rPr>
          <w:b/>
          <w:u w:val="single"/>
          <w:lang w:val="en-US"/>
        </w:rPr>
      </w:pPr>
    </w:p>
    <w:sectPr w:rsidR="00CD7F48" w:rsidRPr="003C4E59" w:rsidSect="003E0026">
      <w:headerReference w:type="default" r:id="rId20"/>
      <w:footerReference w:type="default" r:id="rId21"/>
      <w:pgSz w:w="11906" w:h="16838"/>
      <w:pgMar w:top="0" w:right="991" w:bottom="1417" w:left="993"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9D4ED1" w:rsidRDefault="009D4ED1" w:rsidP="00C5450D">
      <w:r>
        <w:separator/>
      </w:r>
    </w:p>
  </w:endnote>
  <w:endnote w:type="continuationSeparator" w:id="0">
    <w:p w14:paraId="295B9AEC" w14:textId="77777777" w:rsidR="009D4ED1" w:rsidRDefault="009D4ED1"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F316" w14:textId="7E6E6191" w:rsidR="009D4ED1" w:rsidRDefault="009D4ED1" w:rsidP="00C5450D">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c"/>
          <w:i/>
          <w:sz w:val="22"/>
          <w:szCs w:val="22"/>
          <w:lang w:val="en-US"/>
        </w:rPr>
        <w:t>www.eufunds.bg</w:t>
      </w:r>
    </w:hyperlink>
    <w:r>
      <w:rPr>
        <w:i/>
        <w:sz w:val="22"/>
        <w:szCs w:val="22"/>
        <w:lang w:val="en-US"/>
      </w:rPr>
      <w:t xml:space="preserve"> ------------------------------------------------------</w:t>
    </w:r>
  </w:p>
  <w:p w14:paraId="649C71A0" w14:textId="77777777" w:rsidR="009D4ED1" w:rsidRPr="003E0026" w:rsidRDefault="009D4ED1" w:rsidP="00C5450D">
    <w:pPr>
      <w:pStyle w:val="aa"/>
      <w:jc w:val="center"/>
      <w:rPr>
        <w:i/>
        <w:sz w:val="12"/>
        <w:szCs w:val="12"/>
        <w:lang w:val="en-US"/>
      </w:rPr>
    </w:pPr>
  </w:p>
  <w:p w14:paraId="60BFF0C6" w14:textId="7732F5F0" w:rsidR="009D4ED1" w:rsidRPr="005E50B4" w:rsidRDefault="00D65586" w:rsidP="00D65586">
    <w:pPr>
      <w:pStyle w:val="aa"/>
      <w:jc w:val="center"/>
      <w:rPr>
        <w:i/>
        <w:sz w:val="18"/>
        <w:szCs w:val="18"/>
      </w:rPr>
    </w:pPr>
    <w:r w:rsidRPr="00D65586">
      <w:rPr>
        <w:i/>
        <w:sz w:val="18"/>
        <w:szCs w:val="18"/>
      </w:rPr>
      <w:t>Проект</w:t>
    </w:r>
    <w:r w:rsidR="00297F61">
      <w:rPr>
        <w:i/>
        <w:sz w:val="18"/>
        <w:szCs w:val="18"/>
        <w:lang w:val="en-US"/>
      </w:rPr>
      <w:t xml:space="preserve"> </w:t>
    </w:r>
    <w:r w:rsidRPr="00D65586">
      <w:rPr>
        <w:i/>
        <w:sz w:val="18"/>
        <w:szCs w:val="18"/>
      </w:rPr>
      <w:t>„Рехабилитация на улици в гр. Мъглиж“, Административен договор № BG06RDNP001-7.001-0036-C01/ 03.05.2019 г., за предоставяне на безвъзмездна финансова помощ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9D4ED1" w:rsidRDefault="009D4ED1" w:rsidP="00C5450D">
      <w:r>
        <w:separator/>
      </w:r>
    </w:p>
  </w:footnote>
  <w:footnote w:type="continuationSeparator" w:id="0">
    <w:p w14:paraId="68BF3305" w14:textId="77777777" w:rsidR="009D4ED1" w:rsidRDefault="009D4ED1"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0D16DAEB" w:rsidR="009D4ED1" w:rsidRDefault="009D4ED1">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9D4ED1" w:rsidRPr="005E50B4" w:rsidRDefault="009D4ED1"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9D4ED1" w:rsidRPr="005E50B4" w:rsidRDefault="009D4ED1"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9D4ED1" w:rsidRPr="00C5450D" w:rsidRDefault="009D4ED1">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5167"/>
        </w:tabs>
        <w:ind w:left="5167"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541038"/>
    <w:multiLevelType w:val="hybridMultilevel"/>
    <w:tmpl w:val="34CA8116"/>
    <w:lvl w:ilvl="0" w:tplc="0402000F">
      <w:start w:val="1"/>
      <w:numFmt w:val="decimal"/>
      <w:lvlText w:val="%1."/>
      <w:lvlJc w:val="left"/>
      <w:pPr>
        <w:ind w:left="2629" w:hanging="360"/>
      </w:pPr>
      <w:rPr>
        <w:rFonts w:hint="default"/>
        <w:b w:val="0"/>
      </w:rPr>
    </w:lvl>
    <w:lvl w:ilvl="1" w:tplc="04020019" w:tentative="1">
      <w:start w:val="1"/>
      <w:numFmt w:val="lowerLetter"/>
      <w:lvlText w:val="%2."/>
      <w:lvlJc w:val="left"/>
      <w:pPr>
        <w:ind w:left="3349" w:hanging="360"/>
      </w:pPr>
    </w:lvl>
    <w:lvl w:ilvl="2" w:tplc="0402001B" w:tentative="1">
      <w:start w:val="1"/>
      <w:numFmt w:val="lowerRoman"/>
      <w:lvlText w:val="%3."/>
      <w:lvlJc w:val="right"/>
      <w:pPr>
        <w:ind w:left="4069" w:hanging="180"/>
      </w:pPr>
    </w:lvl>
    <w:lvl w:ilvl="3" w:tplc="0402000F" w:tentative="1">
      <w:start w:val="1"/>
      <w:numFmt w:val="decimal"/>
      <w:lvlText w:val="%4."/>
      <w:lvlJc w:val="left"/>
      <w:pPr>
        <w:ind w:left="4789" w:hanging="360"/>
      </w:pPr>
    </w:lvl>
    <w:lvl w:ilvl="4" w:tplc="04020019" w:tentative="1">
      <w:start w:val="1"/>
      <w:numFmt w:val="lowerLetter"/>
      <w:lvlText w:val="%5."/>
      <w:lvlJc w:val="left"/>
      <w:pPr>
        <w:ind w:left="5509" w:hanging="360"/>
      </w:pPr>
    </w:lvl>
    <w:lvl w:ilvl="5" w:tplc="0402001B" w:tentative="1">
      <w:start w:val="1"/>
      <w:numFmt w:val="lowerRoman"/>
      <w:lvlText w:val="%6."/>
      <w:lvlJc w:val="right"/>
      <w:pPr>
        <w:ind w:left="6229" w:hanging="180"/>
      </w:pPr>
    </w:lvl>
    <w:lvl w:ilvl="6" w:tplc="0402000F" w:tentative="1">
      <w:start w:val="1"/>
      <w:numFmt w:val="decimal"/>
      <w:lvlText w:val="%7."/>
      <w:lvlJc w:val="left"/>
      <w:pPr>
        <w:ind w:left="6949" w:hanging="360"/>
      </w:pPr>
    </w:lvl>
    <w:lvl w:ilvl="7" w:tplc="04020019" w:tentative="1">
      <w:start w:val="1"/>
      <w:numFmt w:val="lowerLetter"/>
      <w:lvlText w:val="%8."/>
      <w:lvlJc w:val="left"/>
      <w:pPr>
        <w:ind w:left="7669" w:hanging="360"/>
      </w:pPr>
    </w:lvl>
    <w:lvl w:ilvl="8" w:tplc="0402001B" w:tentative="1">
      <w:start w:val="1"/>
      <w:numFmt w:val="lowerRoman"/>
      <w:lvlText w:val="%9."/>
      <w:lvlJc w:val="right"/>
      <w:pPr>
        <w:ind w:left="8389" w:hanging="180"/>
      </w:pPr>
    </w:lvl>
  </w:abstractNum>
  <w:abstractNum w:abstractNumId="10"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6244F98"/>
    <w:multiLevelType w:val="multilevel"/>
    <w:tmpl w:val="1EAAC644"/>
    <w:lvl w:ilvl="0">
      <w:start w:val="1"/>
      <w:numFmt w:val="upperRoman"/>
      <w:lvlText w:val="%1."/>
      <w:lvlJc w:val="left"/>
      <w:pPr>
        <w:ind w:left="963" w:hanging="720"/>
      </w:pPr>
      <w:rPr>
        <w:rFonts w:hint="default"/>
      </w:rPr>
    </w:lvl>
    <w:lvl w:ilvl="1">
      <w:start w:val="1"/>
      <w:numFmt w:val="decimal"/>
      <w:isLgl/>
      <w:lvlText w:val="%1.%2."/>
      <w:lvlJc w:val="left"/>
      <w:pPr>
        <w:ind w:left="900" w:hanging="360"/>
      </w:pPr>
      <w:rPr>
        <w:rFonts w:hint="default"/>
        <w:b/>
      </w:rPr>
    </w:lvl>
    <w:lvl w:ilvl="2">
      <w:start w:val="1"/>
      <w:numFmt w:val="decimal"/>
      <w:isLgl/>
      <w:lvlText w:val="%1.%2.%3."/>
      <w:lvlJc w:val="left"/>
      <w:pPr>
        <w:ind w:left="1557" w:hanging="720"/>
      </w:pPr>
      <w:rPr>
        <w:rFonts w:hint="default"/>
        <w:b/>
      </w:rPr>
    </w:lvl>
    <w:lvl w:ilvl="3">
      <w:start w:val="1"/>
      <w:numFmt w:val="decimal"/>
      <w:isLgl/>
      <w:lvlText w:val="%1.%2.%3.%4."/>
      <w:lvlJc w:val="left"/>
      <w:pPr>
        <w:ind w:left="1854" w:hanging="720"/>
      </w:pPr>
      <w:rPr>
        <w:rFonts w:hint="default"/>
        <w:b/>
      </w:rPr>
    </w:lvl>
    <w:lvl w:ilvl="4">
      <w:start w:val="1"/>
      <w:numFmt w:val="decimal"/>
      <w:isLgl/>
      <w:lvlText w:val="%1.%2.%3.%4.%5."/>
      <w:lvlJc w:val="left"/>
      <w:pPr>
        <w:ind w:left="2511" w:hanging="1080"/>
      </w:pPr>
      <w:rPr>
        <w:rFonts w:hint="default"/>
        <w:b/>
      </w:rPr>
    </w:lvl>
    <w:lvl w:ilvl="5">
      <w:start w:val="1"/>
      <w:numFmt w:val="decimal"/>
      <w:isLgl/>
      <w:lvlText w:val="%1.%2.%3.%4.%5.%6."/>
      <w:lvlJc w:val="left"/>
      <w:pPr>
        <w:ind w:left="2808" w:hanging="1080"/>
      </w:pPr>
      <w:rPr>
        <w:rFonts w:hint="default"/>
        <w:b/>
      </w:rPr>
    </w:lvl>
    <w:lvl w:ilvl="6">
      <w:start w:val="1"/>
      <w:numFmt w:val="decimal"/>
      <w:isLgl/>
      <w:lvlText w:val="%1.%2.%3.%4.%5.%6.%7."/>
      <w:lvlJc w:val="left"/>
      <w:pPr>
        <w:ind w:left="3465" w:hanging="1440"/>
      </w:pPr>
      <w:rPr>
        <w:rFonts w:hint="default"/>
        <w:b/>
      </w:rPr>
    </w:lvl>
    <w:lvl w:ilvl="7">
      <w:start w:val="1"/>
      <w:numFmt w:val="decimal"/>
      <w:isLgl/>
      <w:lvlText w:val="%1.%2.%3.%4.%5.%6.%7.%8."/>
      <w:lvlJc w:val="left"/>
      <w:pPr>
        <w:ind w:left="3762" w:hanging="1440"/>
      </w:pPr>
      <w:rPr>
        <w:rFonts w:hint="default"/>
        <w:b/>
      </w:rPr>
    </w:lvl>
    <w:lvl w:ilvl="8">
      <w:start w:val="1"/>
      <w:numFmt w:val="decimal"/>
      <w:isLgl/>
      <w:lvlText w:val="%1.%2.%3.%4.%5.%6.%7.%8.%9."/>
      <w:lvlJc w:val="left"/>
      <w:pPr>
        <w:ind w:left="4419" w:hanging="1800"/>
      </w:pPr>
      <w:rPr>
        <w:rFonts w:hint="default"/>
        <w:b/>
      </w:rPr>
    </w:lvl>
  </w:abstractNum>
  <w:abstractNum w:abstractNumId="12"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3"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6"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19" w15:restartNumberingAfterBreak="0">
    <w:nsid w:val="190934B3"/>
    <w:multiLevelType w:val="hybridMultilevel"/>
    <w:tmpl w:val="0E3690DA"/>
    <w:lvl w:ilvl="0" w:tplc="0402000B">
      <w:start w:val="1"/>
      <w:numFmt w:val="bullet"/>
      <w:lvlText w:val=""/>
      <w:lvlJc w:val="left"/>
      <w:pPr>
        <w:ind w:left="720" w:hanging="360"/>
      </w:pPr>
      <w:rPr>
        <w:rFonts w:ascii="Wingdings" w:hAnsi="Wingdings" w:hint="default"/>
      </w:rPr>
    </w:lvl>
    <w:lvl w:ilvl="1" w:tplc="63CE5AB2">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AAA10D3"/>
    <w:multiLevelType w:val="multilevel"/>
    <w:tmpl w:val="F8F0BD86"/>
    <w:lvl w:ilvl="0">
      <w:start w:val="1"/>
      <w:numFmt w:val="decimal"/>
      <w:lvlText w:val="%1."/>
      <w:lvlJc w:val="left"/>
      <w:pPr>
        <w:ind w:left="2913" w:hanging="360"/>
      </w:pPr>
      <w:rPr>
        <w:rFonts w:ascii="Times New Roman" w:hAnsi="Times New Roman" w:cs="Times New Roman" w:hint="default"/>
        <w:b/>
        <w:sz w:val="24"/>
        <w:szCs w:val="24"/>
      </w:rPr>
    </w:lvl>
    <w:lvl w:ilvl="1">
      <w:start w:val="1"/>
      <w:numFmt w:val="decimal"/>
      <w:isLgl/>
      <w:lvlText w:val="%1.%2."/>
      <w:lvlJc w:val="left"/>
      <w:pPr>
        <w:ind w:left="1429" w:hanging="720"/>
      </w:pPr>
      <w:rPr>
        <w:rFonts w:hint="default"/>
        <w:b/>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869" w:hanging="216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2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1CE81495"/>
    <w:multiLevelType w:val="hybridMultilevel"/>
    <w:tmpl w:val="A60218B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1D726253"/>
    <w:multiLevelType w:val="hybridMultilevel"/>
    <w:tmpl w:val="AABCA3BA"/>
    <w:lvl w:ilvl="0" w:tplc="0402000D">
      <w:start w:val="1"/>
      <w:numFmt w:val="bullet"/>
      <w:lvlText w:val=""/>
      <w:lvlJc w:val="left"/>
      <w:pPr>
        <w:ind w:left="3763"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5"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25F84C50"/>
    <w:multiLevelType w:val="hybridMultilevel"/>
    <w:tmpl w:val="1600834C"/>
    <w:lvl w:ilvl="0" w:tplc="81A8A38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26427D2C"/>
    <w:multiLevelType w:val="hybridMultilevel"/>
    <w:tmpl w:val="6598CE40"/>
    <w:lvl w:ilvl="0" w:tplc="04090009">
      <w:start w:val="1"/>
      <w:numFmt w:val="bullet"/>
      <w:lvlText w:val=""/>
      <w:lvlJc w:val="left"/>
      <w:pPr>
        <w:ind w:left="1440" w:hanging="360"/>
      </w:pPr>
      <w:rPr>
        <w:rFonts w:ascii="Wingdings" w:hAnsi="Wingdings" w:hint="default"/>
      </w:rPr>
    </w:lvl>
    <w:lvl w:ilvl="1" w:tplc="0402000B">
      <w:start w:val="1"/>
      <w:numFmt w:val="bullet"/>
      <w:lvlText w:val=""/>
      <w:lvlJc w:val="left"/>
      <w:pPr>
        <w:ind w:left="7874"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2"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33"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EB04DCC"/>
    <w:multiLevelType w:val="hybridMultilevel"/>
    <w:tmpl w:val="C2B07AC0"/>
    <w:lvl w:ilvl="0" w:tplc="B0CC2CD8">
      <w:start w:val="1"/>
      <w:numFmt w:val="upperRoman"/>
      <w:lvlText w:val="%1."/>
      <w:lvlJc w:val="left"/>
      <w:pPr>
        <w:ind w:left="1080" w:hanging="72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3F367A54">
      <w:start w:val="1"/>
      <w:numFmt w:val="decimal"/>
      <w:lvlText w:val="%4."/>
      <w:lvlJc w:val="left"/>
      <w:pPr>
        <w:ind w:left="2880" w:hanging="360"/>
      </w:pPr>
      <w:rPr>
        <w:b/>
      </w:r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5"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39"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0"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1"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3"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8" w15:restartNumberingAfterBreak="0">
    <w:nsid w:val="47BD528A"/>
    <w:multiLevelType w:val="hybridMultilevel"/>
    <w:tmpl w:val="B82AA8EC"/>
    <w:lvl w:ilvl="0" w:tplc="84BC885C">
      <w:start w:val="17"/>
      <w:numFmt w:val="decimal"/>
      <w:lvlText w:val="%1."/>
      <w:lvlJc w:val="left"/>
      <w:pPr>
        <w:ind w:left="928"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9"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4CD70760"/>
    <w:multiLevelType w:val="hybridMultilevel"/>
    <w:tmpl w:val="9E165BC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2"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3" w15:restartNumberingAfterBreak="0">
    <w:nsid w:val="50EB1FA2"/>
    <w:multiLevelType w:val="hybridMultilevel"/>
    <w:tmpl w:val="A2C626A6"/>
    <w:lvl w:ilvl="0" w:tplc="A3021BA8">
      <w:start w:val="1"/>
      <w:numFmt w:val="decimal"/>
      <w:lvlText w:val="%1."/>
      <w:lvlJc w:val="left"/>
      <w:pPr>
        <w:ind w:left="40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5"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56"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7"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9"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0"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1"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2"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4"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66" w15:restartNumberingAfterBreak="0">
    <w:nsid w:val="5BDF3EBB"/>
    <w:multiLevelType w:val="hybridMultilevel"/>
    <w:tmpl w:val="9168C708"/>
    <w:lvl w:ilvl="0" w:tplc="053623A6">
      <w:start w:val="39"/>
      <w:numFmt w:val="decimal"/>
      <w:lvlText w:val="%1."/>
      <w:lvlJc w:val="left"/>
      <w:pPr>
        <w:ind w:left="928"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7" w15:restartNumberingAfterBreak="0">
    <w:nsid w:val="5BFF07D0"/>
    <w:multiLevelType w:val="hybridMultilevel"/>
    <w:tmpl w:val="BC9C23CE"/>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15:restartNumberingAfterBreak="0">
    <w:nsid w:val="5D78193E"/>
    <w:multiLevelType w:val="hybridMultilevel"/>
    <w:tmpl w:val="122C7776"/>
    <w:lvl w:ilvl="0" w:tplc="0409000D">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72"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73"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3F3351A"/>
    <w:multiLevelType w:val="hybridMultilevel"/>
    <w:tmpl w:val="BAA28B3E"/>
    <w:lvl w:ilvl="0" w:tplc="0402000D">
      <w:start w:val="1"/>
      <w:numFmt w:val="bullet"/>
      <w:lvlText w:val=""/>
      <w:lvlJc w:val="left"/>
      <w:pPr>
        <w:ind w:left="1571" w:hanging="360"/>
      </w:pPr>
      <w:rPr>
        <w:rFonts w:ascii="Wingdings" w:hAnsi="Wingdings" w:hint="default"/>
      </w:rPr>
    </w:lvl>
    <w:lvl w:ilvl="1" w:tplc="0402000D">
      <w:start w:val="1"/>
      <w:numFmt w:val="bullet"/>
      <w:lvlText w:val=""/>
      <w:lvlJc w:val="left"/>
      <w:pPr>
        <w:ind w:left="2291" w:hanging="360"/>
      </w:pPr>
      <w:rPr>
        <w:rFonts w:ascii="Wingdings" w:hAnsi="Wingdings"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7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6"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8" w15:restartNumberingAfterBreak="0">
    <w:nsid w:val="69B040A3"/>
    <w:multiLevelType w:val="hybridMultilevel"/>
    <w:tmpl w:val="611A75E6"/>
    <w:lvl w:ilvl="0" w:tplc="7104072E">
      <w:start w:val="1"/>
      <w:numFmt w:val="decimal"/>
      <w:lvlText w:val="%1)"/>
      <w:lvlJc w:val="left"/>
      <w:pPr>
        <w:ind w:left="928" w:hanging="360"/>
      </w:pPr>
      <w:rPr>
        <w:b/>
        <w:bCs/>
        <w:color w:val="00000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79"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0"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1"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2" w15:restartNumberingAfterBreak="0">
    <w:nsid w:val="738D3DC0"/>
    <w:multiLevelType w:val="hybridMultilevel"/>
    <w:tmpl w:val="846473D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3"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5" w15:restartNumberingAfterBreak="0">
    <w:nsid w:val="789124ED"/>
    <w:multiLevelType w:val="hybridMultilevel"/>
    <w:tmpl w:val="794CC0BC"/>
    <w:lvl w:ilvl="0" w:tplc="75385EC8">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6"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5"/>
  </w:num>
  <w:num w:numId="2">
    <w:abstractNumId w:val="42"/>
  </w:num>
  <w:num w:numId="3">
    <w:abstractNumId w:val="17"/>
  </w:num>
  <w:num w:numId="4">
    <w:abstractNumId w:val="70"/>
  </w:num>
  <w:num w:numId="5">
    <w:abstractNumId w:val="72"/>
  </w:num>
  <w:num w:numId="6">
    <w:abstractNumId w:val="32"/>
  </w:num>
  <w:num w:numId="7">
    <w:abstractNumId w:val="55"/>
  </w:num>
  <w:num w:numId="8">
    <w:abstractNumId w:val="54"/>
  </w:num>
  <w:num w:numId="9">
    <w:abstractNumId w:val="12"/>
  </w:num>
  <w:num w:numId="10">
    <w:abstractNumId w:val="57"/>
  </w:num>
  <w:num w:numId="11">
    <w:abstractNumId w:val="6"/>
  </w:num>
  <w:num w:numId="12">
    <w:abstractNumId w:val="7"/>
  </w:num>
  <w:num w:numId="13">
    <w:abstractNumId w:val="69"/>
    <w:lvlOverride w:ilvl="0">
      <w:startOverride w:val="1"/>
    </w:lvlOverride>
  </w:num>
  <w:num w:numId="14">
    <w:abstractNumId w:val="44"/>
    <w:lvlOverride w:ilvl="0">
      <w:startOverride w:val="1"/>
    </w:lvlOverride>
  </w:num>
  <w:num w:numId="15">
    <w:abstractNumId w:val="45"/>
  </w:num>
  <w:num w:numId="16">
    <w:abstractNumId w:val="35"/>
  </w:num>
  <w:num w:numId="17">
    <w:abstractNumId w:val="25"/>
  </w:num>
  <w:num w:numId="18">
    <w:abstractNumId w:val="43"/>
  </w:num>
  <w:num w:numId="19">
    <w:abstractNumId w:val="40"/>
  </w:num>
  <w:num w:numId="20">
    <w:abstractNumId w:val="14"/>
  </w:num>
  <w:num w:numId="21">
    <w:abstractNumId w:val="13"/>
  </w:num>
  <w:num w:numId="22">
    <w:abstractNumId w:val="83"/>
  </w:num>
  <w:num w:numId="23">
    <w:abstractNumId w:val="28"/>
  </w:num>
  <w:num w:numId="24">
    <w:abstractNumId w:val="16"/>
  </w:num>
  <w:num w:numId="25">
    <w:abstractNumId w:val="56"/>
  </w:num>
  <w:num w:numId="26">
    <w:abstractNumId w:val="84"/>
  </w:num>
  <w:num w:numId="27">
    <w:abstractNumId w:val="39"/>
  </w:num>
  <w:num w:numId="28">
    <w:abstractNumId w:val="81"/>
  </w:num>
  <w:num w:numId="29">
    <w:abstractNumId w:val="80"/>
  </w:num>
  <w:num w:numId="30">
    <w:abstractNumId w:val="60"/>
  </w:num>
  <w:num w:numId="31">
    <w:abstractNumId w:val="38"/>
  </w:num>
  <w:num w:numId="32">
    <w:abstractNumId w:val="15"/>
  </w:num>
  <w:num w:numId="33">
    <w:abstractNumId w:val="36"/>
  </w:num>
  <w:num w:numId="34">
    <w:abstractNumId w:val="8"/>
  </w:num>
  <w:num w:numId="35">
    <w:abstractNumId w:val="64"/>
  </w:num>
  <w:num w:numId="36">
    <w:abstractNumId w:val="76"/>
  </w:num>
  <w:num w:numId="37">
    <w:abstractNumId w:val="62"/>
  </w:num>
  <w:num w:numId="38">
    <w:abstractNumId w:val="33"/>
  </w:num>
  <w:num w:numId="39">
    <w:abstractNumId w:val="50"/>
  </w:num>
  <w:num w:numId="40">
    <w:abstractNumId w:val="77"/>
  </w:num>
  <w:num w:numId="41">
    <w:abstractNumId w:val="29"/>
  </w:num>
  <w:num w:numId="42">
    <w:abstractNumId w:val="24"/>
  </w:num>
  <w:num w:numId="43">
    <w:abstractNumId w:val="59"/>
  </w:num>
  <w:num w:numId="44">
    <w:abstractNumId w:val="52"/>
  </w:num>
  <w:num w:numId="45">
    <w:abstractNumId w:val="61"/>
  </w:num>
  <w:num w:numId="46">
    <w:abstractNumId w:val="41"/>
  </w:num>
  <w:num w:numId="47">
    <w:abstractNumId w:val="49"/>
  </w:num>
  <w:num w:numId="48">
    <w:abstractNumId w:val="37"/>
  </w:num>
  <w:num w:numId="49">
    <w:abstractNumId w:val="86"/>
  </w:num>
  <w:num w:numId="50">
    <w:abstractNumId w:val="18"/>
  </w:num>
  <w:num w:numId="51">
    <w:abstractNumId w:val="73"/>
  </w:num>
  <w:num w:numId="52">
    <w:abstractNumId w:val="10"/>
  </w:num>
  <w:num w:numId="53">
    <w:abstractNumId w:val="79"/>
  </w:num>
  <w:num w:numId="54">
    <w:abstractNumId w:val="5"/>
  </w:num>
  <w:num w:numId="55">
    <w:abstractNumId w:val="4"/>
  </w:num>
  <w:num w:numId="56">
    <w:abstractNumId w:val="3"/>
  </w:num>
  <w:num w:numId="57">
    <w:abstractNumId w:val="2"/>
  </w:num>
  <w:num w:numId="58">
    <w:abstractNumId w:val="1"/>
  </w:num>
  <w:num w:numId="59">
    <w:abstractNumId w:val="0"/>
  </w:num>
  <w:num w:numId="60">
    <w:abstractNumId w:val="75"/>
  </w:num>
  <w:num w:numId="61">
    <w:abstractNumId w:val="31"/>
  </w:num>
  <w:num w:numId="62">
    <w:abstractNumId w:val="46"/>
  </w:num>
  <w:num w:numId="63">
    <w:abstractNumId w:val="21"/>
  </w:num>
  <w:num w:numId="64">
    <w:abstractNumId w:val="47"/>
  </w:num>
  <w:num w:numId="65">
    <w:abstractNumId w:val="63"/>
  </w:num>
  <w:num w:numId="66">
    <w:abstractNumId w:val="68"/>
  </w:num>
  <w:num w:numId="67">
    <w:abstractNumId w:val="30"/>
  </w:num>
  <w:num w:numId="68">
    <w:abstractNumId w:val="58"/>
  </w:num>
  <w:num w:numId="69">
    <w:abstractNumId w:val="88"/>
  </w:num>
  <w:num w:numId="70">
    <w:abstractNumId w:val="87"/>
  </w:num>
  <w:num w:numId="71">
    <w:abstractNumId w:val="51"/>
  </w:num>
  <w:num w:numId="72">
    <w:abstractNumId w:val="20"/>
  </w:num>
  <w:num w:numId="73">
    <w:abstractNumId w:val="82"/>
  </w:num>
  <w:num w:numId="74">
    <w:abstractNumId w:val="22"/>
  </w:num>
  <w:num w:numId="75">
    <w:abstractNumId w:val="48"/>
  </w:num>
  <w:num w:numId="76">
    <w:abstractNumId w:val="27"/>
  </w:num>
  <w:num w:numId="77">
    <w:abstractNumId w:val="66"/>
  </w:num>
  <w:num w:numId="78">
    <w:abstractNumId w:val="78"/>
  </w:num>
  <w:num w:numId="79">
    <w:abstractNumId w:val="34"/>
  </w:num>
  <w:num w:numId="80">
    <w:abstractNumId w:val="67"/>
  </w:num>
  <w:num w:numId="81">
    <w:abstractNumId w:val="71"/>
  </w:num>
  <w:num w:numId="82">
    <w:abstractNumId w:val="53"/>
  </w:num>
  <w:num w:numId="83">
    <w:abstractNumId w:val="85"/>
  </w:num>
  <w:num w:numId="84">
    <w:abstractNumId w:val="11"/>
  </w:num>
  <w:num w:numId="85">
    <w:abstractNumId w:val="9"/>
  </w:num>
  <w:num w:numId="86">
    <w:abstractNumId w:val="26"/>
  </w:num>
  <w:num w:numId="87">
    <w:abstractNumId w:val="19"/>
  </w:num>
  <w:num w:numId="88">
    <w:abstractNumId w:val="74"/>
  </w:num>
  <w:num w:numId="89">
    <w:abstractNumId w:val="2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02B5C"/>
    <w:rsid w:val="0000782B"/>
    <w:rsid w:val="00012E37"/>
    <w:rsid w:val="0001379F"/>
    <w:rsid w:val="00016225"/>
    <w:rsid w:val="0003295D"/>
    <w:rsid w:val="00032FAE"/>
    <w:rsid w:val="000425F6"/>
    <w:rsid w:val="00047DDE"/>
    <w:rsid w:val="0006262B"/>
    <w:rsid w:val="00062F0F"/>
    <w:rsid w:val="00064A0B"/>
    <w:rsid w:val="00072509"/>
    <w:rsid w:val="000766C2"/>
    <w:rsid w:val="00082319"/>
    <w:rsid w:val="00084A09"/>
    <w:rsid w:val="000904BB"/>
    <w:rsid w:val="000A0730"/>
    <w:rsid w:val="000B54FA"/>
    <w:rsid w:val="000C7501"/>
    <w:rsid w:val="000D1DC1"/>
    <w:rsid w:val="000D7C48"/>
    <w:rsid w:val="000F0F8F"/>
    <w:rsid w:val="000F1A76"/>
    <w:rsid w:val="000F255E"/>
    <w:rsid w:val="000F370E"/>
    <w:rsid w:val="000F6BF1"/>
    <w:rsid w:val="00104773"/>
    <w:rsid w:val="00104C78"/>
    <w:rsid w:val="001208EC"/>
    <w:rsid w:val="00127AB7"/>
    <w:rsid w:val="00141FB8"/>
    <w:rsid w:val="00143A1C"/>
    <w:rsid w:val="00156B00"/>
    <w:rsid w:val="00160178"/>
    <w:rsid w:val="00167245"/>
    <w:rsid w:val="00181423"/>
    <w:rsid w:val="001834C3"/>
    <w:rsid w:val="00193292"/>
    <w:rsid w:val="00197209"/>
    <w:rsid w:val="001972E0"/>
    <w:rsid w:val="001A7C6D"/>
    <w:rsid w:val="001B36E2"/>
    <w:rsid w:val="001B7378"/>
    <w:rsid w:val="001C0872"/>
    <w:rsid w:val="001C23EE"/>
    <w:rsid w:val="001D2D15"/>
    <w:rsid w:val="001D3DE8"/>
    <w:rsid w:val="001D7507"/>
    <w:rsid w:val="002029B5"/>
    <w:rsid w:val="00203F69"/>
    <w:rsid w:val="00212D58"/>
    <w:rsid w:val="00225014"/>
    <w:rsid w:val="00225C99"/>
    <w:rsid w:val="00241F2B"/>
    <w:rsid w:val="00242AAB"/>
    <w:rsid w:val="002447CB"/>
    <w:rsid w:val="00252BE8"/>
    <w:rsid w:val="00257054"/>
    <w:rsid w:val="00260375"/>
    <w:rsid w:val="002608F4"/>
    <w:rsid w:val="0026482B"/>
    <w:rsid w:val="00265208"/>
    <w:rsid w:val="00270139"/>
    <w:rsid w:val="002768D6"/>
    <w:rsid w:val="00276CD9"/>
    <w:rsid w:val="00280BD9"/>
    <w:rsid w:val="00281C22"/>
    <w:rsid w:val="00283920"/>
    <w:rsid w:val="00285A16"/>
    <w:rsid w:val="00297F61"/>
    <w:rsid w:val="002A4D85"/>
    <w:rsid w:val="002A4DC8"/>
    <w:rsid w:val="002B30E4"/>
    <w:rsid w:val="002B4797"/>
    <w:rsid w:val="002B4B56"/>
    <w:rsid w:val="002B5D63"/>
    <w:rsid w:val="002B5EB9"/>
    <w:rsid w:val="002B6884"/>
    <w:rsid w:val="002C5A74"/>
    <w:rsid w:val="002C638E"/>
    <w:rsid w:val="002D53D0"/>
    <w:rsid w:val="002D706E"/>
    <w:rsid w:val="002E09B0"/>
    <w:rsid w:val="002E75EA"/>
    <w:rsid w:val="002E7631"/>
    <w:rsid w:val="002F49BF"/>
    <w:rsid w:val="00311E6B"/>
    <w:rsid w:val="00313CC4"/>
    <w:rsid w:val="00316D28"/>
    <w:rsid w:val="00321429"/>
    <w:rsid w:val="00324894"/>
    <w:rsid w:val="00325E57"/>
    <w:rsid w:val="00335F26"/>
    <w:rsid w:val="0034092B"/>
    <w:rsid w:val="003425AB"/>
    <w:rsid w:val="003462DF"/>
    <w:rsid w:val="0034733F"/>
    <w:rsid w:val="00351844"/>
    <w:rsid w:val="00352668"/>
    <w:rsid w:val="00353A36"/>
    <w:rsid w:val="00361730"/>
    <w:rsid w:val="00371CBC"/>
    <w:rsid w:val="00371E44"/>
    <w:rsid w:val="00377AEF"/>
    <w:rsid w:val="003849FC"/>
    <w:rsid w:val="00395D1E"/>
    <w:rsid w:val="00396C99"/>
    <w:rsid w:val="003A1BFC"/>
    <w:rsid w:val="003A2649"/>
    <w:rsid w:val="003B0211"/>
    <w:rsid w:val="003B40C0"/>
    <w:rsid w:val="003B6264"/>
    <w:rsid w:val="003C2EB4"/>
    <w:rsid w:val="003C4639"/>
    <w:rsid w:val="003C4E59"/>
    <w:rsid w:val="003E0026"/>
    <w:rsid w:val="003F4341"/>
    <w:rsid w:val="004004E9"/>
    <w:rsid w:val="00404F90"/>
    <w:rsid w:val="00411FA6"/>
    <w:rsid w:val="00413F02"/>
    <w:rsid w:val="00417B35"/>
    <w:rsid w:val="00417F31"/>
    <w:rsid w:val="004228BC"/>
    <w:rsid w:val="0042741E"/>
    <w:rsid w:val="004448FA"/>
    <w:rsid w:val="0044653D"/>
    <w:rsid w:val="00446998"/>
    <w:rsid w:val="00462B6E"/>
    <w:rsid w:val="00483267"/>
    <w:rsid w:val="00483B3D"/>
    <w:rsid w:val="00485CB4"/>
    <w:rsid w:val="00493481"/>
    <w:rsid w:val="004B4775"/>
    <w:rsid w:val="004B7E3A"/>
    <w:rsid w:val="004C0890"/>
    <w:rsid w:val="004C45A0"/>
    <w:rsid w:val="004C7BF5"/>
    <w:rsid w:val="004D4424"/>
    <w:rsid w:val="004E09B2"/>
    <w:rsid w:val="004E36E0"/>
    <w:rsid w:val="004E62BD"/>
    <w:rsid w:val="004F1E08"/>
    <w:rsid w:val="004F61ED"/>
    <w:rsid w:val="00506B32"/>
    <w:rsid w:val="005073FD"/>
    <w:rsid w:val="005135E8"/>
    <w:rsid w:val="00514B85"/>
    <w:rsid w:val="00521A31"/>
    <w:rsid w:val="00526999"/>
    <w:rsid w:val="00527A5A"/>
    <w:rsid w:val="005320FC"/>
    <w:rsid w:val="00534576"/>
    <w:rsid w:val="00536D3A"/>
    <w:rsid w:val="005376F8"/>
    <w:rsid w:val="00543C03"/>
    <w:rsid w:val="00553426"/>
    <w:rsid w:val="0055401B"/>
    <w:rsid w:val="005556B2"/>
    <w:rsid w:val="005579DB"/>
    <w:rsid w:val="00564731"/>
    <w:rsid w:val="005807D6"/>
    <w:rsid w:val="00593FEA"/>
    <w:rsid w:val="005B636A"/>
    <w:rsid w:val="005E0765"/>
    <w:rsid w:val="005E50B4"/>
    <w:rsid w:val="005E6145"/>
    <w:rsid w:val="005E742E"/>
    <w:rsid w:val="00611F05"/>
    <w:rsid w:val="00614307"/>
    <w:rsid w:val="0063314F"/>
    <w:rsid w:val="0065193E"/>
    <w:rsid w:val="006529AE"/>
    <w:rsid w:val="00652B97"/>
    <w:rsid w:val="00655BDB"/>
    <w:rsid w:val="006609B2"/>
    <w:rsid w:val="00663817"/>
    <w:rsid w:val="00663E2B"/>
    <w:rsid w:val="0067218B"/>
    <w:rsid w:val="00672421"/>
    <w:rsid w:val="00680F5C"/>
    <w:rsid w:val="00690E14"/>
    <w:rsid w:val="00692261"/>
    <w:rsid w:val="006963AF"/>
    <w:rsid w:val="006963D2"/>
    <w:rsid w:val="006B011A"/>
    <w:rsid w:val="006B087B"/>
    <w:rsid w:val="006B08AF"/>
    <w:rsid w:val="006B4741"/>
    <w:rsid w:val="006B5ADC"/>
    <w:rsid w:val="006B7C00"/>
    <w:rsid w:val="006B7CA4"/>
    <w:rsid w:val="006C5B89"/>
    <w:rsid w:val="006D56AE"/>
    <w:rsid w:val="006D5E7C"/>
    <w:rsid w:val="007026CE"/>
    <w:rsid w:val="007122E2"/>
    <w:rsid w:val="00713782"/>
    <w:rsid w:val="0071668B"/>
    <w:rsid w:val="007256E3"/>
    <w:rsid w:val="00726577"/>
    <w:rsid w:val="00740A9F"/>
    <w:rsid w:val="0074344B"/>
    <w:rsid w:val="00760ED5"/>
    <w:rsid w:val="007614BF"/>
    <w:rsid w:val="00773A7A"/>
    <w:rsid w:val="0078437E"/>
    <w:rsid w:val="007A4105"/>
    <w:rsid w:val="007B1241"/>
    <w:rsid w:val="007B4044"/>
    <w:rsid w:val="007B40EA"/>
    <w:rsid w:val="007C545D"/>
    <w:rsid w:val="007D3A3A"/>
    <w:rsid w:val="007E47FB"/>
    <w:rsid w:val="007F0CA6"/>
    <w:rsid w:val="007F4278"/>
    <w:rsid w:val="007F4C21"/>
    <w:rsid w:val="007F558A"/>
    <w:rsid w:val="008044EC"/>
    <w:rsid w:val="00826967"/>
    <w:rsid w:val="0085359E"/>
    <w:rsid w:val="00856B26"/>
    <w:rsid w:val="00862074"/>
    <w:rsid w:val="008704CB"/>
    <w:rsid w:val="00882840"/>
    <w:rsid w:val="00887AA0"/>
    <w:rsid w:val="008B3F01"/>
    <w:rsid w:val="008B6B9A"/>
    <w:rsid w:val="008C69E7"/>
    <w:rsid w:val="008F3731"/>
    <w:rsid w:val="008F5E08"/>
    <w:rsid w:val="00911D02"/>
    <w:rsid w:val="00914D4D"/>
    <w:rsid w:val="009179FE"/>
    <w:rsid w:val="009308B7"/>
    <w:rsid w:val="00937285"/>
    <w:rsid w:val="009413C9"/>
    <w:rsid w:val="00954B1F"/>
    <w:rsid w:val="00957235"/>
    <w:rsid w:val="00963F1C"/>
    <w:rsid w:val="0097566F"/>
    <w:rsid w:val="00987168"/>
    <w:rsid w:val="009A7D71"/>
    <w:rsid w:val="009B11C2"/>
    <w:rsid w:val="009B587E"/>
    <w:rsid w:val="009B7A23"/>
    <w:rsid w:val="009C49D7"/>
    <w:rsid w:val="009C5A56"/>
    <w:rsid w:val="009C772F"/>
    <w:rsid w:val="009C7F9B"/>
    <w:rsid w:val="009D4ED1"/>
    <w:rsid w:val="00A059E7"/>
    <w:rsid w:val="00A14DEB"/>
    <w:rsid w:val="00A21403"/>
    <w:rsid w:val="00A2155C"/>
    <w:rsid w:val="00A246E7"/>
    <w:rsid w:val="00A327DD"/>
    <w:rsid w:val="00A564A2"/>
    <w:rsid w:val="00A6665C"/>
    <w:rsid w:val="00A75C47"/>
    <w:rsid w:val="00A75E50"/>
    <w:rsid w:val="00A77643"/>
    <w:rsid w:val="00A8774F"/>
    <w:rsid w:val="00AA42A6"/>
    <w:rsid w:val="00AA456A"/>
    <w:rsid w:val="00AA7367"/>
    <w:rsid w:val="00AB06FB"/>
    <w:rsid w:val="00AB25C4"/>
    <w:rsid w:val="00AB6DA5"/>
    <w:rsid w:val="00AC6903"/>
    <w:rsid w:val="00AC7121"/>
    <w:rsid w:val="00AD2C5C"/>
    <w:rsid w:val="00AD7053"/>
    <w:rsid w:val="00AE3CF2"/>
    <w:rsid w:val="00AE75DC"/>
    <w:rsid w:val="00AE763E"/>
    <w:rsid w:val="00B03635"/>
    <w:rsid w:val="00B0670D"/>
    <w:rsid w:val="00B275C6"/>
    <w:rsid w:val="00B30B48"/>
    <w:rsid w:val="00B32929"/>
    <w:rsid w:val="00B408AD"/>
    <w:rsid w:val="00B50AE8"/>
    <w:rsid w:val="00B612EA"/>
    <w:rsid w:val="00B61846"/>
    <w:rsid w:val="00B63145"/>
    <w:rsid w:val="00B647F6"/>
    <w:rsid w:val="00B72182"/>
    <w:rsid w:val="00B84DF1"/>
    <w:rsid w:val="00B85B34"/>
    <w:rsid w:val="00B860BD"/>
    <w:rsid w:val="00B97E5F"/>
    <w:rsid w:val="00BA09BB"/>
    <w:rsid w:val="00BD62A8"/>
    <w:rsid w:val="00BE6500"/>
    <w:rsid w:val="00BF39DA"/>
    <w:rsid w:val="00BF6EC1"/>
    <w:rsid w:val="00C10207"/>
    <w:rsid w:val="00C12531"/>
    <w:rsid w:val="00C12ECE"/>
    <w:rsid w:val="00C149F8"/>
    <w:rsid w:val="00C17A74"/>
    <w:rsid w:val="00C41D90"/>
    <w:rsid w:val="00C44268"/>
    <w:rsid w:val="00C45717"/>
    <w:rsid w:val="00C5450D"/>
    <w:rsid w:val="00C70CC1"/>
    <w:rsid w:val="00C727D8"/>
    <w:rsid w:val="00C80E33"/>
    <w:rsid w:val="00C956C0"/>
    <w:rsid w:val="00C966B5"/>
    <w:rsid w:val="00CA1089"/>
    <w:rsid w:val="00CA4133"/>
    <w:rsid w:val="00CB73AE"/>
    <w:rsid w:val="00CC2E7E"/>
    <w:rsid w:val="00CD7F48"/>
    <w:rsid w:val="00CE4F94"/>
    <w:rsid w:val="00CF26A8"/>
    <w:rsid w:val="00CF4BCC"/>
    <w:rsid w:val="00CF57E0"/>
    <w:rsid w:val="00CF587D"/>
    <w:rsid w:val="00D07C0E"/>
    <w:rsid w:val="00D107C0"/>
    <w:rsid w:val="00D14B96"/>
    <w:rsid w:val="00D2100F"/>
    <w:rsid w:val="00D21658"/>
    <w:rsid w:val="00D33B1E"/>
    <w:rsid w:val="00D34718"/>
    <w:rsid w:val="00D458FA"/>
    <w:rsid w:val="00D46DCA"/>
    <w:rsid w:val="00D476D8"/>
    <w:rsid w:val="00D53B5C"/>
    <w:rsid w:val="00D63A01"/>
    <w:rsid w:val="00D65586"/>
    <w:rsid w:val="00D71FEE"/>
    <w:rsid w:val="00D77E72"/>
    <w:rsid w:val="00D853FE"/>
    <w:rsid w:val="00D93149"/>
    <w:rsid w:val="00D97D0D"/>
    <w:rsid w:val="00DA4CAC"/>
    <w:rsid w:val="00DB5966"/>
    <w:rsid w:val="00DB76EE"/>
    <w:rsid w:val="00DC4DCC"/>
    <w:rsid w:val="00DD3715"/>
    <w:rsid w:val="00DD58A8"/>
    <w:rsid w:val="00DF17D7"/>
    <w:rsid w:val="00DF2288"/>
    <w:rsid w:val="00E02FE1"/>
    <w:rsid w:val="00E07CC9"/>
    <w:rsid w:val="00E10D04"/>
    <w:rsid w:val="00E15046"/>
    <w:rsid w:val="00E21E0D"/>
    <w:rsid w:val="00E3191D"/>
    <w:rsid w:val="00E40444"/>
    <w:rsid w:val="00E4062B"/>
    <w:rsid w:val="00E43E09"/>
    <w:rsid w:val="00E47B55"/>
    <w:rsid w:val="00E502AC"/>
    <w:rsid w:val="00E6176B"/>
    <w:rsid w:val="00E6234A"/>
    <w:rsid w:val="00E6515C"/>
    <w:rsid w:val="00E652FB"/>
    <w:rsid w:val="00E7373B"/>
    <w:rsid w:val="00E821CF"/>
    <w:rsid w:val="00E87AF3"/>
    <w:rsid w:val="00E91000"/>
    <w:rsid w:val="00E91697"/>
    <w:rsid w:val="00E9403B"/>
    <w:rsid w:val="00EA4F15"/>
    <w:rsid w:val="00EA6566"/>
    <w:rsid w:val="00EB4026"/>
    <w:rsid w:val="00EB6784"/>
    <w:rsid w:val="00EB68D5"/>
    <w:rsid w:val="00ED213D"/>
    <w:rsid w:val="00ED6DA2"/>
    <w:rsid w:val="00EE76BF"/>
    <w:rsid w:val="00F01884"/>
    <w:rsid w:val="00F01AEC"/>
    <w:rsid w:val="00F038CF"/>
    <w:rsid w:val="00F118A4"/>
    <w:rsid w:val="00F150F4"/>
    <w:rsid w:val="00F167E8"/>
    <w:rsid w:val="00F41CD1"/>
    <w:rsid w:val="00F423E3"/>
    <w:rsid w:val="00F43DFB"/>
    <w:rsid w:val="00F43E7F"/>
    <w:rsid w:val="00F50A36"/>
    <w:rsid w:val="00F50C70"/>
    <w:rsid w:val="00F5142C"/>
    <w:rsid w:val="00F53377"/>
    <w:rsid w:val="00F55463"/>
    <w:rsid w:val="00F61C01"/>
    <w:rsid w:val="00F72CC8"/>
    <w:rsid w:val="00F842E0"/>
    <w:rsid w:val="00F93586"/>
    <w:rsid w:val="00F973C4"/>
    <w:rsid w:val="00FA2F88"/>
    <w:rsid w:val="00FA51F3"/>
    <w:rsid w:val="00FA6EC9"/>
    <w:rsid w:val="00FB2EB7"/>
    <w:rsid w:val="00FB56F7"/>
    <w:rsid w:val="00FC6024"/>
    <w:rsid w:val="00FD0464"/>
    <w:rsid w:val="00FD0825"/>
    <w:rsid w:val="00FD27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2">
    <w:name w:val="Normal"/>
    <w:qFormat/>
    <w:rsid w:val="00CD7F48"/>
    <w:rPr>
      <w:sz w:val="24"/>
      <w:szCs w:val="24"/>
    </w:rPr>
  </w:style>
  <w:style w:type="paragraph" w:styleId="10">
    <w:name w:val="heading 1"/>
    <w:aliases w:val="ЗАГЛАВИЕ 1,14pt,14ptHeading,Chapitre,h1,H1,H11,H12,H111,H13,H112,H14,H113,H15,H114,H16,H115,H17,H116,H18,H117,H19,H118,H110,H119,H120,H1110"/>
    <w:basedOn w:val="a2"/>
    <w:next w:val="a2"/>
    <w:link w:val="11"/>
    <w:uiPriority w:val="9"/>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rsid w:val="00D476D8"/>
    <w:rPr>
      <w:rFonts w:ascii="Tahoma" w:hAnsi="Tahoma" w:cs="Tahoma"/>
      <w:sz w:val="16"/>
      <w:szCs w:val="16"/>
    </w:rPr>
  </w:style>
  <w:style w:type="character" w:customStyle="1" w:styleId="a7">
    <w:name w:val="Изнесен текст Знак"/>
    <w:basedOn w:val="a3"/>
    <w:link w:val="a6"/>
    <w:uiPriority w:val="99"/>
    <w:rsid w:val="00D476D8"/>
    <w:rPr>
      <w:rFonts w:ascii="Tahoma" w:hAnsi="Tahoma" w:cs="Tahoma"/>
      <w:sz w:val="16"/>
      <w:szCs w:val="16"/>
    </w:rPr>
  </w:style>
  <w:style w:type="paragraph" w:styleId="a8">
    <w:name w:val="header"/>
    <w:aliases w:val="(17) EPR Header, Знак Знак,Знак Знак"/>
    <w:basedOn w:val="a2"/>
    <w:link w:val="a9"/>
    <w:uiPriority w:val="9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uiPriority w:val="99"/>
    <w:rsid w:val="00C5450D"/>
    <w:rPr>
      <w:sz w:val="24"/>
      <w:szCs w:val="24"/>
    </w:rPr>
  </w:style>
  <w:style w:type="paragraph" w:styleId="aa">
    <w:name w:val="footer"/>
    <w:basedOn w:val="a2"/>
    <w:link w:val="ab"/>
    <w:uiPriority w:val="99"/>
    <w:rsid w:val="00C5450D"/>
    <w:pPr>
      <w:tabs>
        <w:tab w:val="center" w:pos="4536"/>
        <w:tab w:val="right" w:pos="9072"/>
      </w:tabs>
    </w:pPr>
  </w:style>
  <w:style w:type="character" w:customStyle="1" w:styleId="ab">
    <w:name w:val="Долен колонтитул Знак"/>
    <w:basedOn w:val="a3"/>
    <w:link w:val="aa"/>
    <w:uiPriority w:val="99"/>
    <w:rsid w:val="00C5450D"/>
    <w:rPr>
      <w:sz w:val="24"/>
      <w:szCs w:val="24"/>
    </w:rPr>
  </w:style>
  <w:style w:type="character" w:styleId="ac">
    <w:name w:val="Hyperlink"/>
    <w:basedOn w:val="a3"/>
    <w:uiPriority w:val="99"/>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uiPriority w:val="9"/>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uiPriority w:val="9"/>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uiPriority w:val="99"/>
    <w:rsid w:val="0074344B"/>
    <w:pPr>
      <w:jc w:val="center"/>
    </w:pPr>
    <w:rPr>
      <w:lang w:val="x-none" w:eastAsia="x-none"/>
    </w:rPr>
  </w:style>
  <w:style w:type="character" w:customStyle="1" w:styleId="af0">
    <w:name w:val="Основен текст Знак"/>
    <w:basedOn w:val="a3"/>
    <w:uiPriority w:val="99"/>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3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Char1 Char,Char2 Char Char,Char1 Знак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uiPriority w:val="99"/>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Char1 Char Знак,Char2 Char Char Знак,Char1 Знак Знак Знак"/>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iPriority w:val="99"/>
    <w:unhideWhenUsed/>
    <w:rsid w:val="0074344B"/>
    <w:rPr>
      <w:b/>
      <w:bCs/>
      <w:lang w:eastAsia="en-US"/>
    </w:rPr>
  </w:style>
  <w:style w:type="character" w:customStyle="1" w:styleId="afe">
    <w:name w:val="Предмет на коментар Знак"/>
    <w:basedOn w:val="af8"/>
    <w:link w:val="afd"/>
    <w:uiPriority w:val="99"/>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iPriority w:val="99"/>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9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1"/>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uiPriority w:val="99"/>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70"/>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4"/>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5"/>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6"/>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7"/>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8"/>
      </w:numPr>
      <w:spacing w:before="120" w:after="120"/>
      <w:contextualSpacing/>
      <w:jc w:val="both"/>
    </w:pPr>
    <w:rPr>
      <w:rFonts w:eastAsia="Calibri"/>
      <w:szCs w:val="22"/>
    </w:rPr>
  </w:style>
  <w:style w:type="paragraph" w:styleId="4">
    <w:name w:val="List Number 4"/>
    <w:basedOn w:val="a2"/>
    <w:uiPriority w:val="99"/>
    <w:unhideWhenUsed/>
    <w:rsid w:val="0074344B"/>
    <w:pPr>
      <w:numPr>
        <w:numId w:val="59"/>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0"/>
      </w:numPr>
    </w:pPr>
  </w:style>
  <w:style w:type="paragraph" w:customStyle="1" w:styleId="Tiret3">
    <w:name w:val="Tiret 3"/>
    <w:basedOn w:val="Point3"/>
    <w:rsid w:val="0074344B"/>
    <w:pPr>
      <w:numPr>
        <w:numId w:val="61"/>
      </w:numPr>
    </w:pPr>
  </w:style>
  <w:style w:type="paragraph" w:customStyle="1" w:styleId="Tiret4">
    <w:name w:val="Tiret 4"/>
    <w:basedOn w:val="Point4"/>
    <w:rsid w:val="0074344B"/>
    <w:pPr>
      <w:numPr>
        <w:numId w:val="62"/>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3"/>
      </w:numPr>
      <w:spacing w:before="120" w:after="120"/>
      <w:jc w:val="both"/>
    </w:pPr>
    <w:rPr>
      <w:rFonts w:eastAsia="Calibri"/>
      <w:szCs w:val="22"/>
    </w:rPr>
  </w:style>
  <w:style w:type="paragraph" w:customStyle="1" w:styleId="Point1number">
    <w:name w:val="Point 1 (number)"/>
    <w:basedOn w:val="a2"/>
    <w:rsid w:val="0074344B"/>
    <w:pPr>
      <w:numPr>
        <w:ilvl w:val="2"/>
        <w:numId w:val="63"/>
      </w:numPr>
      <w:spacing w:before="120" w:after="120"/>
      <w:jc w:val="both"/>
    </w:pPr>
    <w:rPr>
      <w:rFonts w:eastAsia="Calibri"/>
      <w:szCs w:val="22"/>
    </w:rPr>
  </w:style>
  <w:style w:type="paragraph" w:customStyle="1" w:styleId="Point2number">
    <w:name w:val="Point 2 (number)"/>
    <w:basedOn w:val="a2"/>
    <w:rsid w:val="0074344B"/>
    <w:pPr>
      <w:numPr>
        <w:ilvl w:val="4"/>
        <w:numId w:val="63"/>
      </w:numPr>
      <w:spacing w:before="120" w:after="120"/>
      <w:jc w:val="both"/>
    </w:pPr>
    <w:rPr>
      <w:rFonts w:eastAsia="Calibri"/>
      <w:szCs w:val="22"/>
    </w:rPr>
  </w:style>
  <w:style w:type="paragraph" w:customStyle="1" w:styleId="Point3number">
    <w:name w:val="Point 3 (number)"/>
    <w:basedOn w:val="a2"/>
    <w:rsid w:val="0074344B"/>
    <w:pPr>
      <w:numPr>
        <w:ilvl w:val="6"/>
        <w:numId w:val="63"/>
      </w:numPr>
      <w:spacing w:before="120" w:after="120"/>
      <w:jc w:val="both"/>
    </w:pPr>
    <w:rPr>
      <w:rFonts w:eastAsia="Calibri"/>
      <w:szCs w:val="22"/>
    </w:rPr>
  </w:style>
  <w:style w:type="paragraph" w:customStyle="1" w:styleId="Point0letter">
    <w:name w:val="Point 0 (letter)"/>
    <w:basedOn w:val="a2"/>
    <w:rsid w:val="0074344B"/>
    <w:pPr>
      <w:numPr>
        <w:ilvl w:val="1"/>
        <w:numId w:val="63"/>
      </w:numPr>
      <w:spacing w:before="120" w:after="120"/>
      <w:jc w:val="both"/>
    </w:pPr>
    <w:rPr>
      <w:rFonts w:eastAsia="Calibri"/>
      <w:szCs w:val="22"/>
    </w:rPr>
  </w:style>
  <w:style w:type="paragraph" w:customStyle="1" w:styleId="Point1letter">
    <w:name w:val="Point 1 (letter)"/>
    <w:basedOn w:val="a2"/>
    <w:rsid w:val="0074344B"/>
    <w:pPr>
      <w:numPr>
        <w:ilvl w:val="3"/>
        <w:numId w:val="63"/>
      </w:numPr>
      <w:spacing w:before="120" w:after="120"/>
      <w:jc w:val="both"/>
    </w:pPr>
    <w:rPr>
      <w:rFonts w:eastAsia="Calibri"/>
      <w:szCs w:val="22"/>
    </w:rPr>
  </w:style>
  <w:style w:type="paragraph" w:customStyle="1" w:styleId="Point2letter">
    <w:name w:val="Point 2 (letter)"/>
    <w:basedOn w:val="a2"/>
    <w:rsid w:val="0074344B"/>
    <w:pPr>
      <w:numPr>
        <w:ilvl w:val="5"/>
        <w:numId w:val="63"/>
      </w:numPr>
      <w:spacing w:before="120" w:after="120"/>
      <w:jc w:val="both"/>
    </w:pPr>
    <w:rPr>
      <w:rFonts w:eastAsia="Calibri"/>
      <w:szCs w:val="22"/>
    </w:rPr>
  </w:style>
  <w:style w:type="paragraph" w:customStyle="1" w:styleId="Point3letter">
    <w:name w:val="Point 3 (letter)"/>
    <w:basedOn w:val="a2"/>
    <w:rsid w:val="0074344B"/>
    <w:pPr>
      <w:numPr>
        <w:ilvl w:val="7"/>
        <w:numId w:val="63"/>
      </w:numPr>
      <w:spacing w:before="120" w:after="120"/>
      <w:jc w:val="both"/>
    </w:pPr>
    <w:rPr>
      <w:rFonts w:eastAsia="Calibri"/>
      <w:szCs w:val="22"/>
    </w:rPr>
  </w:style>
  <w:style w:type="paragraph" w:customStyle="1" w:styleId="Point4letter">
    <w:name w:val="Point 4 (letter)"/>
    <w:basedOn w:val="a2"/>
    <w:rsid w:val="0074344B"/>
    <w:pPr>
      <w:numPr>
        <w:ilvl w:val="8"/>
        <w:numId w:val="63"/>
      </w:numPr>
      <w:spacing w:before="120" w:after="120"/>
      <w:jc w:val="both"/>
    </w:pPr>
    <w:rPr>
      <w:rFonts w:eastAsia="Calibri"/>
      <w:szCs w:val="22"/>
    </w:rPr>
  </w:style>
  <w:style w:type="paragraph" w:customStyle="1" w:styleId="Bullet0">
    <w:name w:val="Bullet 0"/>
    <w:basedOn w:val="a2"/>
    <w:rsid w:val="0074344B"/>
    <w:pPr>
      <w:numPr>
        <w:numId w:val="64"/>
      </w:numPr>
      <w:spacing w:before="120" w:after="120"/>
      <w:jc w:val="both"/>
    </w:pPr>
    <w:rPr>
      <w:rFonts w:eastAsia="Calibri"/>
      <w:szCs w:val="22"/>
    </w:rPr>
  </w:style>
  <w:style w:type="paragraph" w:customStyle="1" w:styleId="Bullet1">
    <w:name w:val="Bullet 1"/>
    <w:basedOn w:val="a2"/>
    <w:rsid w:val="0074344B"/>
    <w:pPr>
      <w:numPr>
        <w:numId w:val="65"/>
      </w:numPr>
      <w:spacing w:before="120" w:after="120"/>
      <w:jc w:val="both"/>
    </w:pPr>
    <w:rPr>
      <w:rFonts w:eastAsia="Calibri"/>
      <w:szCs w:val="22"/>
    </w:rPr>
  </w:style>
  <w:style w:type="paragraph" w:customStyle="1" w:styleId="Bullet2">
    <w:name w:val="Bullet 2"/>
    <w:basedOn w:val="a2"/>
    <w:rsid w:val="0074344B"/>
    <w:pPr>
      <w:numPr>
        <w:numId w:val="66"/>
      </w:numPr>
      <w:spacing w:before="120" w:after="120"/>
      <w:jc w:val="both"/>
    </w:pPr>
    <w:rPr>
      <w:rFonts w:eastAsia="Calibri"/>
      <w:szCs w:val="22"/>
    </w:rPr>
  </w:style>
  <w:style w:type="paragraph" w:customStyle="1" w:styleId="Bullet3">
    <w:name w:val="Bullet 3"/>
    <w:basedOn w:val="a2"/>
    <w:rsid w:val="0074344B"/>
    <w:pPr>
      <w:numPr>
        <w:numId w:val="67"/>
      </w:numPr>
      <w:spacing w:before="120" w:after="120"/>
      <w:jc w:val="both"/>
    </w:pPr>
    <w:rPr>
      <w:rFonts w:eastAsia="Calibri"/>
      <w:szCs w:val="22"/>
    </w:rPr>
  </w:style>
  <w:style w:type="paragraph" w:customStyle="1" w:styleId="Bullet4">
    <w:name w:val="Bullet 4"/>
    <w:basedOn w:val="a2"/>
    <w:rsid w:val="0074344B"/>
    <w:pPr>
      <w:numPr>
        <w:numId w:val="68"/>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69"/>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6D5E7C"/>
    <w:rPr>
      <w:b/>
      <w:bCs/>
      <w:shd w:val="clear" w:color="auto" w:fill="FFFFFF"/>
    </w:rPr>
  </w:style>
  <w:style w:type="paragraph" w:customStyle="1" w:styleId="3d">
    <w:name w:val="Основен текст (3)"/>
    <w:basedOn w:val="a2"/>
    <w:link w:val="3c"/>
    <w:rsid w:val="006D5E7C"/>
    <w:pPr>
      <w:widowControl w:val="0"/>
      <w:shd w:val="clear" w:color="auto" w:fill="FFFFFF"/>
      <w:spacing w:after="60" w:line="0" w:lineRule="atLeast"/>
    </w:pPr>
    <w:rPr>
      <w:b/>
      <w:bCs/>
      <w:sz w:val="20"/>
      <w:szCs w:val="20"/>
    </w:rPr>
  </w:style>
  <w:style w:type="paragraph" w:customStyle="1" w:styleId="CharCharChar0">
    <w:name w:val="Char Char Char Знак Знак"/>
    <w:basedOn w:val="a2"/>
    <w:rsid w:val="00D07C0E"/>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p.bg" TargetMode="External"/><Relationship Id="rId13" Type="http://schemas.openxmlformats.org/officeDocument/2006/relationships/hyperlink" Target="apis://Base=NARH&amp;DocCode=41765&amp;ToPar=Art10_Al2&amp;Type=201/" TargetMode="External"/><Relationship Id="rId18" Type="http://schemas.openxmlformats.org/officeDocument/2006/relationships/hyperlink" Target="javascript:%20NavigateDocument('%D0%9A%D0%A2_198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az.government.bg/" TargetMode="External"/><Relationship Id="rId17" Type="http://schemas.openxmlformats.org/officeDocument/2006/relationships/hyperlink" Target="javascript:%20NavigateDocument('%D0%9A%D0%A2_1986" TargetMode="External"/><Relationship Id="rId2" Type="http://schemas.openxmlformats.org/officeDocument/2006/relationships/numbering" Target="numbering.xml"/><Relationship Id="rId16" Type="http://schemas.openxmlformats.org/officeDocument/2006/relationships/hyperlink" Target="javascript:%20NavigateDocument('%D0%9A%D0%A2_198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li.government.bg" TargetMode="External"/><Relationship Id="rId5" Type="http://schemas.openxmlformats.org/officeDocument/2006/relationships/webSettings" Target="webSettings.xml"/><Relationship Id="rId15" Type="http://schemas.openxmlformats.org/officeDocument/2006/relationships/hyperlink" Target="javascript:%20NavigateDocument('%D0%9A%D0%A2_1986" TargetMode="External"/><Relationship Id="rId23" Type="http://schemas.openxmlformats.org/officeDocument/2006/relationships/theme" Target="theme/theme1.xml"/><Relationship Id="rId10" Type="http://schemas.openxmlformats.org/officeDocument/2006/relationships/hyperlink" Target="http://www.mlsp.government.bg" TargetMode="External"/><Relationship Id="rId19" Type="http://schemas.openxmlformats.org/officeDocument/2006/relationships/hyperlink" Target="javascript:%20NavigateDocument('%D0%9A%D0%A2_1986');" TargetMode="External"/><Relationship Id="rId4" Type="http://schemas.openxmlformats.org/officeDocument/2006/relationships/settings" Target="settings.xml"/><Relationship Id="rId9" Type="http://schemas.openxmlformats.org/officeDocument/2006/relationships/hyperlink" Target="http://www3.moew.government.bg" TargetMode="External"/><Relationship Id="rId14" Type="http://schemas.openxmlformats.org/officeDocument/2006/relationships/hyperlink" Target="apis://Base=NARH&amp;DocCode=41765&amp;ToPar=Art116_Al1_Pt5&amp;Type=201/"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5167F-AC95-460C-A9D9-52E5808B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3199</TotalTime>
  <Pages>31</Pages>
  <Words>9835</Words>
  <Characters>57011</Characters>
  <Application>Microsoft Office Word</Application>
  <DocSecurity>0</DocSecurity>
  <Lines>475</Lines>
  <Paragraphs>133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66713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hp3</cp:lastModifiedBy>
  <cp:revision>230</cp:revision>
  <cp:lastPrinted>2019-09-02T13:14:00Z</cp:lastPrinted>
  <dcterms:created xsi:type="dcterms:W3CDTF">2015-01-26T12:07:00Z</dcterms:created>
  <dcterms:modified xsi:type="dcterms:W3CDTF">2019-09-25T10:50:00Z</dcterms:modified>
</cp:coreProperties>
</file>