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303" w:rsidRPr="0080316F" w:rsidRDefault="00E94303" w:rsidP="0080316F">
      <w:pPr>
        <w:widowControl/>
        <w:tabs>
          <w:tab w:val="center" w:pos="4536"/>
          <w:tab w:val="right" w:pos="9072"/>
        </w:tabs>
        <w:suppressAutoHyphens w:val="0"/>
        <w:rPr>
          <w:color w:val="auto"/>
          <w:lang w:val="bg-BG" w:eastAsia="bg-BG"/>
        </w:rPr>
      </w:pPr>
      <w:r w:rsidRPr="0070645B">
        <w:rPr>
          <w:noProof/>
          <w:color w:val="auto"/>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73.25pt;height:92.25pt;visibility:visible">
            <v:imagedata r:id="rId7" o:title=""/>
          </v:shape>
        </w:pict>
      </w:r>
    </w:p>
    <w:p w:rsidR="00E94303" w:rsidRPr="0014048B" w:rsidRDefault="00E94303" w:rsidP="0014048B">
      <w:pPr>
        <w:widowControl/>
        <w:suppressAutoHyphens w:val="0"/>
        <w:rPr>
          <w:color w:val="auto"/>
          <w:lang w:val="bg-BG" w:eastAsia="bg-BG"/>
        </w:rPr>
      </w:pPr>
    </w:p>
    <w:p w:rsidR="00E94303" w:rsidRDefault="00E94303" w:rsidP="00D93B2C">
      <w:pPr>
        <w:widowControl/>
        <w:suppressAutoHyphens w:val="0"/>
        <w:rPr>
          <w:b/>
          <w:color w:val="auto"/>
          <w:sz w:val="28"/>
          <w:szCs w:val="28"/>
          <w:lang w:val="bg-BG" w:eastAsia="bg-BG"/>
        </w:rPr>
      </w:pPr>
    </w:p>
    <w:p w:rsidR="00E94303" w:rsidRDefault="00E94303" w:rsidP="00D93B2C">
      <w:pPr>
        <w:widowControl/>
        <w:suppressAutoHyphens w:val="0"/>
        <w:rPr>
          <w:b/>
          <w:color w:val="auto"/>
          <w:sz w:val="28"/>
          <w:szCs w:val="28"/>
          <w:lang w:val="bg-BG" w:eastAsia="bg-BG"/>
        </w:rPr>
      </w:pPr>
    </w:p>
    <w:p w:rsidR="00E94303" w:rsidRPr="00D93B2C" w:rsidRDefault="00E94303" w:rsidP="00D93B2C">
      <w:pPr>
        <w:widowControl/>
        <w:suppressAutoHyphens w:val="0"/>
        <w:rPr>
          <w:b/>
          <w:color w:val="auto"/>
          <w:sz w:val="28"/>
          <w:szCs w:val="28"/>
          <w:lang w:eastAsia="bg-BG"/>
        </w:rPr>
      </w:pPr>
      <w:r w:rsidRPr="00D93B2C">
        <w:rPr>
          <w:b/>
          <w:color w:val="auto"/>
          <w:sz w:val="28"/>
          <w:szCs w:val="28"/>
          <w:lang w:val="bg-BG" w:eastAsia="bg-BG"/>
        </w:rPr>
        <w:t>ОДОБРЯВАМ:</w:t>
      </w:r>
    </w:p>
    <w:p w:rsidR="00E94303" w:rsidRPr="00D93B2C" w:rsidRDefault="00E94303" w:rsidP="00D93B2C">
      <w:pPr>
        <w:widowControl/>
        <w:suppressAutoHyphens w:val="0"/>
        <w:rPr>
          <w:color w:val="auto"/>
          <w:sz w:val="28"/>
          <w:szCs w:val="28"/>
          <w:lang w:val="bg-BG" w:eastAsia="bg-BG"/>
        </w:rPr>
      </w:pPr>
      <w:r w:rsidRPr="00D93B2C">
        <w:rPr>
          <w:color w:val="auto"/>
          <w:sz w:val="28"/>
          <w:szCs w:val="28"/>
          <w:lang w:val="bg-BG" w:eastAsia="bg-BG"/>
        </w:rPr>
        <w:t xml:space="preserve">КМЕТ НА ОБЩИНА </w:t>
      </w:r>
      <w:r>
        <w:rPr>
          <w:color w:val="auto"/>
          <w:sz w:val="28"/>
          <w:szCs w:val="28"/>
          <w:lang w:val="bg-BG" w:eastAsia="bg-BG"/>
        </w:rPr>
        <w:t>МЪГЛИЖ</w:t>
      </w:r>
      <w:r w:rsidRPr="00D93B2C">
        <w:rPr>
          <w:color w:val="auto"/>
          <w:sz w:val="28"/>
          <w:szCs w:val="28"/>
          <w:lang w:val="bg-BG" w:eastAsia="bg-BG"/>
        </w:rPr>
        <w:t xml:space="preserve">: </w:t>
      </w:r>
      <w:r>
        <w:rPr>
          <w:color w:val="auto"/>
          <w:sz w:val="28"/>
          <w:szCs w:val="28"/>
          <w:lang w:val="bg-BG" w:eastAsia="bg-BG"/>
        </w:rPr>
        <w:t>……</w:t>
      </w:r>
      <w:r w:rsidRPr="00D93B2C">
        <w:rPr>
          <w:color w:val="auto"/>
          <w:sz w:val="28"/>
          <w:szCs w:val="28"/>
          <w:lang w:val="bg-BG" w:eastAsia="bg-BG"/>
        </w:rPr>
        <w:t>...........................</w:t>
      </w:r>
    </w:p>
    <w:p w:rsidR="00E94303" w:rsidRPr="00D93B2C" w:rsidRDefault="00E94303" w:rsidP="00D93B2C">
      <w:pPr>
        <w:widowControl/>
        <w:suppressAutoHyphens w:val="0"/>
        <w:rPr>
          <w:color w:val="auto"/>
          <w:sz w:val="28"/>
          <w:szCs w:val="28"/>
          <w:lang w:val="bg-BG" w:eastAsia="bg-BG"/>
        </w:rPr>
      </w:pPr>
      <w:r w:rsidRPr="00D93B2C">
        <w:rPr>
          <w:color w:val="auto"/>
          <w:sz w:val="28"/>
          <w:szCs w:val="28"/>
          <w:lang w:val="bg-BG" w:eastAsia="bg-BG"/>
        </w:rPr>
        <w:t xml:space="preserve">                                         /</w:t>
      </w:r>
      <w:r>
        <w:rPr>
          <w:color w:val="auto"/>
          <w:sz w:val="28"/>
          <w:szCs w:val="28"/>
          <w:lang w:val="bg-BG" w:eastAsia="bg-BG"/>
        </w:rPr>
        <w:t>Господин Антонов Господинов</w:t>
      </w:r>
      <w:r w:rsidRPr="00D93B2C">
        <w:rPr>
          <w:color w:val="auto"/>
          <w:sz w:val="28"/>
          <w:szCs w:val="28"/>
          <w:lang w:val="bg-BG" w:eastAsia="bg-BG"/>
        </w:rPr>
        <w:t>/</w:t>
      </w:r>
    </w:p>
    <w:p w:rsidR="00E94303" w:rsidRPr="00D93B2C" w:rsidRDefault="00E94303" w:rsidP="00D93B2C">
      <w:pPr>
        <w:widowControl/>
        <w:suppressAutoHyphens w:val="0"/>
        <w:jc w:val="both"/>
        <w:rPr>
          <w:color w:val="auto"/>
          <w:sz w:val="28"/>
          <w:szCs w:val="28"/>
          <w:lang w:eastAsia="bg-BG"/>
        </w:rPr>
      </w:pPr>
    </w:p>
    <w:p w:rsidR="00E94303" w:rsidRPr="00D93B2C" w:rsidRDefault="00E94303" w:rsidP="00D93B2C">
      <w:pPr>
        <w:widowControl/>
        <w:suppressAutoHyphens w:val="0"/>
        <w:jc w:val="center"/>
        <w:rPr>
          <w:b/>
          <w:color w:val="auto"/>
          <w:sz w:val="56"/>
          <w:szCs w:val="56"/>
          <w:lang w:val="bg-BG" w:eastAsia="bg-BG"/>
        </w:rPr>
      </w:pPr>
    </w:p>
    <w:p w:rsidR="00E94303" w:rsidRPr="00D93B2C" w:rsidRDefault="00E94303" w:rsidP="00D93B2C">
      <w:pPr>
        <w:widowControl/>
        <w:suppressAutoHyphens w:val="0"/>
        <w:jc w:val="center"/>
        <w:rPr>
          <w:b/>
          <w:color w:val="auto"/>
          <w:sz w:val="56"/>
          <w:szCs w:val="56"/>
          <w:lang w:val="bg-BG" w:eastAsia="bg-BG"/>
        </w:rPr>
      </w:pPr>
    </w:p>
    <w:p w:rsidR="00E94303" w:rsidRPr="00D93B2C" w:rsidRDefault="00E94303" w:rsidP="00D93B2C">
      <w:pPr>
        <w:widowControl/>
        <w:suppressAutoHyphens w:val="0"/>
        <w:jc w:val="center"/>
        <w:rPr>
          <w:b/>
          <w:color w:val="auto"/>
          <w:sz w:val="56"/>
          <w:szCs w:val="56"/>
          <w:lang w:val="bg-BG" w:eastAsia="bg-BG"/>
        </w:rPr>
      </w:pPr>
      <w:r w:rsidRPr="00D93B2C">
        <w:rPr>
          <w:b/>
          <w:color w:val="auto"/>
          <w:sz w:val="56"/>
          <w:szCs w:val="56"/>
          <w:lang w:val="bg-BG" w:eastAsia="bg-BG"/>
        </w:rPr>
        <w:t>Д О К У М Е Н Т А Ц И Я</w:t>
      </w:r>
    </w:p>
    <w:p w:rsidR="00E94303" w:rsidRPr="00D93B2C" w:rsidRDefault="00E94303" w:rsidP="00D93B2C">
      <w:pPr>
        <w:widowControl/>
        <w:suppressAutoHyphens w:val="0"/>
        <w:jc w:val="center"/>
        <w:rPr>
          <w:b/>
          <w:color w:val="auto"/>
          <w:sz w:val="28"/>
          <w:szCs w:val="28"/>
          <w:lang w:val="bg-BG" w:eastAsia="bg-BG"/>
        </w:rPr>
      </w:pPr>
    </w:p>
    <w:p w:rsidR="00E94303" w:rsidRPr="00D93B2C" w:rsidRDefault="00E94303" w:rsidP="00D93B2C">
      <w:pPr>
        <w:widowControl/>
        <w:suppressAutoHyphens w:val="0"/>
        <w:jc w:val="center"/>
        <w:rPr>
          <w:b/>
          <w:color w:val="auto"/>
          <w:sz w:val="28"/>
          <w:szCs w:val="28"/>
          <w:lang w:val="bg-BG" w:eastAsia="bg-BG"/>
        </w:rPr>
      </w:pPr>
      <w:r w:rsidRPr="00D93B2C">
        <w:rPr>
          <w:b/>
          <w:color w:val="auto"/>
          <w:sz w:val="28"/>
          <w:szCs w:val="28"/>
          <w:lang w:val="bg-BG" w:eastAsia="bg-BG"/>
        </w:rPr>
        <w:t>З А</w:t>
      </w:r>
    </w:p>
    <w:p w:rsidR="00E94303" w:rsidRPr="00D93B2C" w:rsidRDefault="00E94303" w:rsidP="00D93B2C">
      <w:pPr>
        <w:widowControl/>
        <w:suppressAutoHyphens w:val="0"/>
        <w:jc w:val="center"/>
        <w:rPr>
          <w:b/>
          <w:color w:val="auto"/>
          <w:sz w:val="28"/>
          <w:szCs w:val="28"/>
          <w:lang w:val="bg-BG" w:eastAsia="bg-BG"/>
        </w:rPr>
      </w:pPr>
      <w:r w:rsidRPr="00D93B2C">
        <w:rPr>
          <w:b/>
          <w:color w:val="auto"/>
          <w:sz w:val="28"/>
          <w:szCs w:val="28"/>
          <w:lang w:val="bg-BG" w:eastAsia="bg-BG"/>
        </w:rPr>
        <w:t>УЧАСТИЕ  В  ОБЩЕСТВЕНА  ПОРЪЧКА</w:t>
      </w:r>
    </w:p>
    <w:p w:rsidR="00E94303" w:rsidRPr="00D93B2C" w:rsidRDefault="00E94303" w:rsidP="00D93B2C">
      <w:pPr>
        <w:widowControl/>
        <w:suppressAutoHyphens w:val="0"/>
        <w:jc w:val="center"/>
        <w:rPr>
          <w:b/>
          <w:color w:val="auto"/>
          <w:sz w:val="28"/>
          <w:szCs w:val="28"/>
          <w:lang w:val="bg-BG" w:eastAsia="bg-BG"/>
        </w:rPr>
      </w:pPr>
      <w:r w:rsidRPr="00D93B2C">
        <w:rPr>
          <w:b/>
          <w:color w:val="auto"/>
          <w:sz w:val="28"/>
          <w:szCs w:val="28"/>
          <w:lang w:val="bg-BG" w:eastAsia="bg-BG"/>
        </w:rPr>
        <w:t>ЗА   СТРОИТЕЛСТВО  ЧРЕЗ  ПРОЦЕДУРА ПУБЛИЧНО СЪСТЕЗАНИЕ ПО ЗОП С ПРЕДМЕТ:</w:t>
      </w:r>
    </w:p>
    <w:p w:rsidR="00E94303" w:rsidRPr="00D93B2C" w:rsidRDefault="00E94303" w:rsidP="00D93B2C">
      <w:pPr>
        <w:widowControl/>
        <w:suppressAutoHyphens w:val="0"/>
        <w:jc w:val="center"/>
        <w:rPr>
          <w:b/>
          <w:color w:val="auto"/>
          <w:sz w:val="28"/>
          <w:szCs w:val="28"/>
          <w:lang w:val="bg-BG" w:eastAsia="bg-BG"/>
        </w:rPr>
      </w:pPr>
    </w:p>
    <w:p w:rsidR="00E94303" w:rsidRPr="00D93B2C" w:rsidRDefault="00E94303" w:rsidP="00D93B2C">
      <w:pPr>
        <w:keepNext/>
        <w:tabs>
          <w:tab w:val="left" w:pos="5040"/>
        </w:tabs>
        <w:suppressAutoHyphens w:val="0"/>
        <w:autoSpaceDE w:val="0"/>
        <w:autoSpaceDN w:val="0"/>
        <w:adjustRightInd w:val="0"/>
        <w:jc w:val="center"/>
        <w:rPr>
          <w:rFonts w:ascii="Times New Roman CYR" w:hAnsi="Times New Roman CYR" w:cs="Times New Roman CYR"/>
          <w:color w:val="auto"/>
          <w:lang w:val="bg-BG" w:eastAsia="bg-BG"/>
        </w:rPr>
      </w:pPr>
    </w:p>
    <w:p w:rsidR="00E94303" w:rsidRPr="00D93B2C" w:rsidRDefault="00E94303" w:rsidP="0080316F">
      <w:pPr>
        <w:widowControl/>
        <w:suppressAutoHyphens w:val="0"/>
        <w:jc w:val="center"/>
        <w:rPr>
          <w:color w:val="auto"/>
          <w:sz w:val="22"/>
          <w:szCs w:val="22"/>
          <w:lang w:val="ru-RU" w:eastAsia="bg-BG"/>
        </w:rPr>
      </w:pPr>
      <w:r w:rsidRPr="0080316F">
        <w:rPr>
          <w:b/>
          <w:color w:val="auto"/>
          <w:sz w:val="28"/>
          <w:szCs w:val="28"/>
          <w:lang w:val="bg-BG" w:eastAsia="bg-BG"/>
        </w:rPr>
        <w:t>Избор на изпълнител на строително-монтажните работи на обект „Реконструкция на част от водопроводната мрежа на село Тулово, община Мъглиж“ – II етап. Първи подетап с включващи клонове № 1, 3, 4, 8, 10, 11, 13, 31, 43, 46, 48, 51, 52, 53, 55 и 56</w:t>
      </w:r>
      <w:r>
        <w:rPr>
          <w:b/>
          <w:color w:val="auto"/>
          <w:sz w:val="28"/>
          <w:szCs w:val="28"/>
          <w:lang w:val="bg-BG" w:eastAsia="bg-BG"/>
        </w:rPr>
        <w:t>.</w:t>
      </w:r>
    </w:p>
    <w:p w:rsidR="00E94303" w:rsidRPr="00D93B2C" w:rsidRDefault="00E94303" w:rsidP="00D93B2C">
      <w:pPr>
        <w:widowControl/>
        <w:suppressAutoHyphens w:val="0"/>
        <w:jc w:val="both"/>
        <w:rPr>
          <w:color w:val="auto"/>
          <w:sz w:val="22"/>
          <w:szCs w:val="22"/>
          <w:lang w:val="ru-RU" w:eastAsia="bg-BG"/>
        </w:rPr>
      </w:pPr>
    </w:p>
    <w:p w:rsidR="00E94303" w:rsidRPr="00D93B2C" w:rsidRDefault="00E94303" w:rsidP="00D93B2C">
      <w:pPr>
        <w:widowControl/>
        <w:suppressAutoHyphens w:val="0"/>
        <w:jc w:val="both"/>
        <w:rPr>
          <w:color w:val="auto"/>
          <w:sz w:val="22"/>
          <w:szCs w:val="22"/>
          <w:lang w:val="ru-RU" w:eastAsia="bg-BG"/>
        </w:rPr>
      </w:pPr>
    </w:p>
    <w:p w:rsidR="00E94303" w:rsidRPr="00D93B2C"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Pr="00D93B2C"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Default="00E94303" w:rsidP="00D93B2C">
      <w:pPr>
        <w:widowControl/>
        <w:suppressAutoHyphens w:val="0"/>
        <w:jc w:val="both"/>
        <w:rPr>
          <w:color w:val="auto"/>
          <w:sz w:val="22"/>
          <w:szCs w:val="22"/>
          <w:lang w:val="ru-RU" w:eastAsia="bg-BG"/>
        </w:rPr>
      </w:pPr>
    </w:p>
    <w:p w:rsidR="00E94303" w:rsidRPr="00D93B2C" w:rsidRDefault="00E94303" w:rsidP="00D93B2C">
      <w:pPr>
        <w:widowControl/>
        <w:suppressAutoHyphens w:val="0"/>
        <w:jc w:val="both"/>
        <w:rPr>
          <w:color w:val="auto"/>
          <w:sz w:val="22"/>
          <w:szCs w:val="22"/>
          <w:lang w:val="ru-RU" w:eastAsia="bg-BG"/>
        </w:rPr>
      </w:pPr>
    </w:p>
    <w:p w:rsidR="00E94303" w:rsidRPr="00D93B2C" w:rsidRDefault="00E94303" w:rsidP="00D93B2C">
      <w:pPr>
        <w:widowControl/>
        <w:suppressAutoHyphens w:val="0"/>
        <w:jc w:val="both"/>
        <w:rPr>
          <w:color w:val="auto"/>
          <w:sz w:val="22"/>
          <w:szCs w:val="22"/>
          <w:lang w:val="ru-RU" w:eastAsia="bg-BG"/>
        </w:rPr>
      </w:pPr>
    </w:p>
    <w:p w:rsidR="00E94303" w:rsidRPr="003A2E93" w:rsidRDefault="00E94303" w:rsidP="00D93B2C">
      <w:pPr>
        <w:widowControl/>
        <w:suppressAutoHyphens w:val="0"/>
        <w:jc w:val="both"/>
        <w:rPr>
          <w:b/>
          <w:color w:val="auto"/>
          <w:lang w:val="bg-BG" w:eastAsia="bg-BG"/>
        </w:rPr>
      </w:pPr>
      <w:smartTag w:uri="urn:schemas-microsoft-com:office:smarttags" w:element="place">
        <w:r w:rsidRPr="003A2E93">
          <w:rPr>
            <w:b/>
            <w:color w:val="auto"/>
            <w:lang w:eastAsia="bg-BG"/>
          </w:rPr>
          <w:t>I</w:t>
        </w:r>
        <w:r w:rsidRPr="003A2E93">
          <w:rPr>
            <w:b/>
            <w:color w:val="auto"/>
            <w:lang w:val="bg-BG" w:eastAsia="bg-BG"/>
          </w:rPr>
          <w:t>.</w:t>
        </w:r>
      </w:smartTag>
      <w:r w:rsidRPr="003A2E93">
        <w:rPr>
          <w:b/>
          <w:color w:val="auto"/>
          <w:lang w:val="bg-BG" w:eastAsia="bg-BG"/>
        </w:rPr>
        <w:t xml:space="preserve"> ПЪЛНО ОПИСАНИЕ НА ПРЕДМЕТА НА ПОРЪЧКАТА. ТЕХНИЧЕСКИ СПЕЦИФИКАЦИИ</w:t>
      </w:r>
    </w:p>
    <w:p w:rsidR="00E94303" w:rsidRPr="003A2E93" w:rsidRDefault="00E94303" w:rsidP="00D93B2C">
      <w:pPr>
        <w:widowControl/>
        <w:suppressAutoHyphens w:val="0"/>
        <w:ind w:firstLine="567"/>
        <w:jc w:val="both"/>
        <w:rPr>
          <w:color w:val="auto"/>
          <w:lang w:eastAsia="bg-BG"/>
        </w:rPr>
      </w:pPr>
    </w:p>
    <w:p w:rsidR="00E94303" w:rsidRPr="003A2E93" w:rsidRDefault="00E94303" w:rsidP="00D93B2C">
      <w:pPr>
        <w:widowControl/>
        <w:suppressAutoHyphens w:val="0"/>
        <w:ind w:firstLine="567"/>
        <w:jc w:val="both"/>
        <w:rPr>
          <w:b/>
          <w:bCs/>
          <w:lang w:val="bg-BG" w:eastAsia="bg-BG"/>
        </w:rPr>
      </w:pPr>
      <w:r w:rsidRPr="003A2E93">
        <w:rPr>
          <w:b/>
          <w:bCs/>
          <w:lang w:val="bg-BG" w:eastAsia="bg-BG"/>
        </w:rPr>
        <w:t>1. Предмет на поръчката:</w:t>
      </w:r>
    </w:p>
    <w:p w:rsidR="00E94303" w:rsidRPr="003A2E93" w:rsidRDefault="00E94303" w:rsidP="0014048B">
      <w:pPr>
        <w:widowControl/>
        <w:suppressAutoHyphens w:val="0"/>
        <w:ind w:firstLine="567"/>
        <w:jc w:val="both"/>
        <w:rPr>
          <w:color w:val="auto"/>
          <w:lang w:val="bg-BG"/>
        </w:rPr>
      </w:pPr>
      <w:r w:rsidRPr="003A2E93">
        <w:rPr>
          <w:noProof/>
          <w:lang w:val="bg-BG" w:eastAsia="bg-BG"/>
        </w:rPr>
        <w:t>Предмет на настоящата поръчка е избор на изпълнител за изпълнение на строително-монтажните работи на обект „Реконструкция на част от водопроводната мрежа на село Тулово, община Мъглиж“ – II етап. Първи подетап с включващи клонове № 1, 3, 4, 8, 10, 11, 13, 31, 43, 46, 48, 51, 52, 53, 55 и 56</w:t>
      </w:r>
      <w:r w:rsidRPr="003A2E93">
        <w:rPr>
          <w:color w:val="auto"/>
        </w:rPr>
        <w:t>.</w:t>
      </w:r>
      <w:r w:rsidRPr="003A2E93">
        <w:rPr>
          <w:color w:val="auto"/>
          <w:lang w:val="bg-BG"/>
        </w:rPr>
        <w:t xml:space="preserve"> </w:t>
      </w:r>
    </w:p>
    <w:p w:rsidR="00E94303" w:rsidRPr="003A2E93" w:rsidRDefault="00E94303" w:rsidP="00D93B2C">
      <w:pPr>
        <w:widowControl/>
        <w:suppressAutoHyphens w:val="0"/>
        <w:ind w:firstLine="567"/>
        <w:jc w:val="both"/>
        <w:rPr>
          <w:noProof/>
          <w:lang w:val="bg-BG" w:eastAsia="bg-BG"/>
        </w:rPr>
      </w:pPr>
      <w:r w:rsidRPr="003A2E93">
        <w:rPr>
          <w:noProof/>
          <w:lang w:val="bg-BG" w:eastAsia="bg-BG"/>
        </w:rPr>
        <w:t>Настоящата обществена поръчка е с предмет СТРОИТЕЛСТВО и съгласно чл. 20, ал. 2, т. 1 във вр. с чл. 176-181 от ЗОП, ще се възложи, чрез Публично състезание за определяне на изпълнител за обществена поръчка по реда на Глава двадесет и пета от ЗОП.</w:t>
      </w:r>
    </w:p>
    <w:p w:rsidR="00E94303" w:rsidRPr="003A2E93" w:rsidRDefault="00E94303" w:rsidP="00D93B2C">
      <w:pPr>
        <w:widowControl/>
        <w:suppressAutoHyphens w:val="0"/>
        <w:ind w:firstLine="567"/>
        <w:jc w:val="both"/>
        <w:rPr>
          <w:noProof/>
          <w:lang w:val="bg-BG" w:eastAsia="bg-BG"/>
        </w:rPr>
      </w:pPr>
      <w:r w:rsidRPr="003A2E93">
        <w:rPr>
          <w:noProof/>
          <w:lang w:val="bg-BG" w:eastAsia="bg-BG"/>
        </w:rPr>
        <w:t>Навсякъде, където е записано в настоящата документация „Обществена поръчка” и/или „Поръчка” и/или „Процедура”, следва да се тълкува като обществена поръчка, която се възлага по реда на ЗОП и която ще се възложи, чрез процедура Публично състезание  по смисъла на чл. 176-181 от ЗОП.</w:t>
      </w:r>
    </w:p>
    <w:p w:rsidR="00E94303" w:rsidRPr="003A2E93" w:rsidRDefault="00E94303" w:rsidP="00D93B2C">
      <w:pPr>
        <w:widowControl/>
        <w:suppressAutoHyphens w:val="0"/>
        <w:ind w:firstLine="567"/>
        <w:jc w:val="both"/>
        <w:rPr>
          <w:noProof/>
          <w:lang w:val="bg-BG" w:eastAsia="bg-BG"/>
        </w:rPr>
      </w:pPr>
      <w:r w:rsidRPr="003A2E93">
        <w:rPr>
          <w:noProof/>
          <w:lang w:val="bg-BG" w:eastAsia="bg-BG"/>
        </w:rPr>
        <w:t>Възложителят взема решение за откриване на процедура за възлагане на обществена поръчка чрез публично състезание като индивидуален административен акт, издаден по реда на ЗОП, с което одобрява обявлението, с което се оповестява откриването на процедурата, както и документацията към обявлението, в съответствие с разпоредбата на чл.22, ал.2 от Закона за обществените поръчки /ЗОП/.</w:t>
      </w:r>
    </w:p>
    <w:p w:rsidR="00E94303" w:rsidRPr="003A2E93" w:rsidRDefault="00E94303" w:rsidP="00D93B2C">
      <w:pPr>
        <w:widowControl/>
        <w:suppressAutoHyphens w:val="0"/>
        <w:ind w:firstLine="567"/>
        <w:jc w:val="both"/>
        <w:rPr>
          <w:noProof/>
          <w:lang w:val="bg-BG" w:eastAsia="bg-BG"/>
        </w:rPr>
      </w:pPr>
    </w:p>
    <w:p w:rsidR="00E94303" w:rsidRPr="003A2E93" w:rsidRDefault="00E94303" w:rsidP="00D93B2C">
      <w:pPr>
        <w:widowControl/>
        <w:tabs>
          <w:tab w:val="left" w:pos="0"/>
        </w:tabs>
        <w:suppressAutoHyphens w:val="0"/>
        <w:ind w:firstLine="567"/>
        <w:jc w:val="both"/>
        <w:rPr>
          <w:b/>
          <w:color w:val="auto"/>
          <w:lang w:val="bg-BG"/>
        </w:rPr>
      </w:pPr>
      <w:r w:rsidRPr="003A2E93">
        <w:rPr>
          <w:b/>
          <w:color w:val="auto"/>
          <w:lang w:val="bg-BG"/>
        </w:rPr>
        <w:t>2. Технически спецификации</w:t>
      </w:r>
    </w:p>
    <w:p w:rsidR="00E94303" w:rsidRPr="003A2E93" w:rsidRDefault="00E94303" w:rsidP="0014048B">
      <w:pPr>
        <w:suppressAutoHyphens w:val="0"/>
        <w:autoSpaceDE w:val="0"/>
        <w:autoSpaceDN w:val="0"/>
        <w:adjustRightInd w:val="0"/>
        <w:ind w:firstLine="567"/>
        <w:jc w:val="both"/>
        <w:rPr>
          <w:bCs/>
          <w:color w:val="auto"/>
          <w:lang w:val="bg-BG"/>
        </w:rPr>
      </w:pPr>
      <w:r w:rsidRPr="003A2E93">
        <w:rPr>
          <w:bCs/>
          <w:color w:val="auto"/>
          <w:lang w:val="bg-BG"/>
        </w:rPr>
        <w:t xml:space="preserve">В предмета на поръчката се включва изпълнение на обект „Реконструкция на част от водопроводната мрежа на село Тулово, община Мъглиж“ – II етап. Първи подетап с включващи клонове № 1, 3, 4, 8, 10, 11, 13, 31, 43, 46, 48, 51, 52, 53, 55 и 56, за което е изработен проект. </w:t>
      </w:r>
    </w:p>
    <w:p w:rsidR="00E94303" w:rsidRPr="003A2E93" w:rsidRDefault="00E94303" w:rsidP="007B124E">
      <w:pPr>
        <w:suppressAutoHyphens w:val="0"/>
        <w:autoSpaceDE w:val="0"/>
        <w:autoSpaceDN w:val="0"/>
        <w:adjustRightInd w:val="0"/>
        <w:ind w:firstLine="567"/>
        <w:jc w:val="both"/>
        <w:rPr>
          <w:color w:val="auto"/>
          <w:lang w:val="bg-BG"/>
        </w:rPr>
      </w:pPr>
      <w:r w:rsidRPr="003A2E93">
        <w:rPr>
          <w:b/>
          <w:color w:val="auto"/>
          <w:u w:val="single"/>
          <w:lang w:val="bg-BG"/>
        </w:rPr>
        <w:t>Проектът е достъпен в профила на купувача и участниците следва да изпълнят предмета на поръчката съобразно предвиденото в него.</w:t>
      </w:r>
    </w:p>
    <w:p w:rsidR="00E94303" w:rsidRPr="003A2E93" w:rsidRDefault="00E94303" w:rsidP="007E0297">
      <w:pPr>
        <w:widowControl/>
        <w:suppressAutoHyphens w:val="0"/>
        <w:ind w:firstLine="567"/>
        <w:jc w:val="both"/>
        <w:rPr>
          <w:color w:val="auto"/>
          <w:lang w:val="bg-BG"/>
        </w:rPr>
      </w:pPr>
      <w:r w:rsidRPr="003A2E93">
        <w:rPr>
          <w:color w:val="auto"/>
          <w:lang w:val="bg-BG"/>
        </w:rPr>
        <w:t>Рехабилитацията на водопровода предвидена в първи подетап на втори етап изграждане с включващи клонове № 1, 3, 4, 8, 10, 11, 13, 31, 43, 46, 48, 51, 52, 53, 55 и 56 е с дъжина 3 798,83 м. Рехабилитираните клонове ще се изпълнят с полиетиленови тръби висока плътност РЕ 100 за налягане PN 10. Диаметрите на водопровода и СВО са определени от техни</w:t>
      </w:r>
      <w:r>
        <w:rPr>
          <w:color w:val="auto"/>
          <w:lang w:val="bg-BG"/>
        </w:rPr>
        <w:t>ческото задание, противопожарно</w:t>
      </w:r>
      <w:r>
        <w:rPr>
          <w:color w:val="auto"/>
        </w:rPr>
        <w:t>-</w:t>
      </w:r>
      <w:r w:rsidRPr="003A2E93">
        <w:rPr>
          <w:color w:val="auto"/>
          <w:lang w:val="bg-BG"/>
        </w:rPr>
        <w:t>строителните норми - Наредба № 2 и според „Норми за проектиране на водоснабдителни системи“, като според посочената наредба за населени места под 100 000 жители се приема минимален условен диаметър на уличен водопровод от ф80 мм. Минималния диаметър на рехабилитацията е ф90 х 5,4 мм водопроводната мрежа е сключена с една зона на налягане. Запазва се схемата на водоподаване - съществуваща водонапорна кула, с обем V=100м3. Предвидена е поетапност.</w:t>
      </w:r>
    </w:p>
    <w:p w:rsidR="00E94303" w:rsidRPr="003A2E93" w:rsidRDefault="00E94303" w:rsidP="007E0297">
      <w:pPr>
        <w:widowControl/>
        <w:suppressAutoHyphens w:val="0"/>
        <w:ind w:firstLine="567"/>
        <w:jc w:val="both"/>
        <w:rPr>
          <w:b/>
          <w:color w:val="auto"/>
          <w:lang w:val="bg-BG"/>
        </w:rPr>
      </w:pPr>
    </w:p>
    <w:p w:rsidR="00E94303" w:rsidRPr="003A2E93" w:rsidRDefault="00E94303" w:rsidP="007E0297">
      <w:pPr>
        <w:widowControl/>
        <w:suppressAutoHyphens w:val="0"/>
        <w:ind w:firstLine="567"/>
        <w:jc w:val="both"/>
        <w:rPr>
          <w:color w:val="auto"/>
          <w:lang w:val="bg-BG"/>
        </w:rPr>
      </w:pPr>
      <w:r w:rsidRPr="003A2E93">
        <w:rPr>
          <w:b/>
          <w:color w:val="auto"/>
          <w:lang w:val="bg-BG"/>
        </w:rPr>
        <w:t>3. Гаранционни срокове</w:t>
      </w:r>
    </w:p>
    <w:p w:rsidR="00E94303" w:rsidRPr="003A2E93" w:rsidRDefault="00E94303" w:rsidP="00D93B2C">
      <w:pPr>
        <w:widowControl/>
        <w:suppressAutoHyphens w:val="0"/>
        <w:ind w:firstLine="567"/>
        <w:jc w:val="both"/>
        <w:rPr>
          <w:color w:val="auto"/>
          <w:lang w:val="bg-BG"/>
        </w:rPr>
      </w:pPr>
      <w:r w:rsidRPr="003A2E93">
        <w:rPr>
          <w:color w:val="auto"/>
          <w:lang w:val="bg-BG"/>
        </w:rPr>
        <w:t>Участниците трябва да предложат гаранционни срокове за изпълнените строителни работи, които не могат да бъдат по-малки от предвидените в чл. 20, ал.4, т. 7 и т. 8 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E94303" w:rsidRPr="003A2E93" w:rsidRDefault="00E94303" w:rsidP="00D93B2C">
      <w:pPr>
        <w:widowControl/>
        <w:suppressAutoHyphens w:val="0"/>
        <w:ind w:firstLine="567"/>
        <w:jc w:val="both"/>
        <w:rPr>
          <w:color w:val="auto"/>
          <w:lang w:val="bg-BG"/>
        </w:rPr>
      </w:pPr>
      <w:r w:rsidRPr="003A2E93">
        <w:rPr>
          <w:b/>
          <w:i/>
          <w:color w:val="auto"/>
          <w:lang w:val="bg-BG"/>
        </w:rPr>
        <w:t>Участникът, който е предложил гаранционен срок по-малък от предвидените в чл. 20, ал. 4, т. 7 и т. 8 от Наредба № 2 от 31.07.2003 г. се предлага за отстраняване.</w:t>
      </w:r>
    </w:p>
    <w:p w:rsidR="00E94303" w:rsidRPr="003A2E93" w:rsidRDefault="00E94303" w:rsidP="00D93B2C">
      <w:pPr>
        <w:widowControl/>
        <w:suppressAutoHyphens w:val="0"/>
        <w:ind w:firstLine="567"/>
        <w:jc w:val="both"/>
        <w:rPr>
          <w:color w:val="auto"/>
          <w:lang w:val="bg-BG"/>
        </w:rPr>
      </w:pPr>
      <w:r w:rsidRPr="003A2E93">
        <w:rPr>
          <w:b/>
          <w:i/>
          <w:color w:val="auto"/>
          <w:lang w:val="bg-BG"/>
        </w:rPr>
        <w:t>Забележка:</w:t>
      </w:r>
      <w:r w:rsidRPr="003A2E93">
        <w:rPr>
          <w:i/>
          <w:color w:val="auto"/>
          <w:lang w:val="bg-BG"/>
        </w:rPr>
        <w:t xml:space="preserve"> Участниците могат да предложат гаранционни срокове по-дълги от предвидените в горепосочената наредба, които да бъдат не повече от 2 /два/ пъти минималният гаранционен срок,</w:t>
      </w:r>
      <w:r w:rsidRPr="003A2E93">
        <w:rPr>
          <w:b/>
          <w:i/>
          <w:color w:val="auto"/>
          <w:lang w:val="bg-BG"/>
        </w:rPr>
        <w:t xml:space="preserve"> </w:t>
      </w:r>
      <w:r w:rsidRPr="003A2E93">
        <w:rPr>
          <w:i/>
          <w:color w:val="auto"/>
          <w:lang w:val="bg-BG"/>
        </w:rPr>
        <w:t>предвиден в чл. 20, ал. 4, т.7 и т.8 от Наредба № 2 от 31.07.2003 г.</w:t>
      </w:r>
    </w:p>
    <w:p w:rsidR="00E94303" w:rsidRPr="003A2E93" w:rsidRDefault="00E94303" w:rsidP="00D93B2C">
      <w:pPr>
        <w:widowControl/>
        <w:suppressAutoHyphens w:val="0"/>
        <w:ind w:firstLine="567"/>
        <w:jc w:val="both"/>
        <w:rPr>
          <w:i/>
          <w:color w:val="auto"/>
          <w:lang w:val="bg-BG"/>
        </w:rPr>
      </w:pPr>
      <w:r w:rsidRPr="003A2E93">
        <w:rPr>
          <w:color w:val="auto"/>
          <w:lang w:val="bg-BG"/>
        </w:rPr>
        <w:t>*</w:t>
      </w:r>
      <w:r w:rsidRPr="003A2E93">
        <w:rPr>
          <w:i/>
          <w:color w:val="auto"/>
          <w:lang w:val="bg-BG"/>
        </w:rPr>
        <w:t>В случай, че се констатира предложен под установения минимум или над максимум предложен гаранционен срок, офертата на участника се предлага за отстраняване.</w:t>
      </w:r>
    </w:p>
    <w:p w:rsidR="00E94303" w:rsidRPr="003A2E93" w:rsidRDefault="00E94303" w:rsidP="00D93B2C">
      <w:pPr>
        <w:widowControl/>
        <w:suppressAutoHyphens w:val="0"/>
        <w:ind w:firstLine="567"/>
        <w:jc w:val="both"/>
        <w:rPr>
          <w:b/>
          <w:lang w:val="bg-BG"/>
        </w:rPr>
      </w:pPr>
      <w:r w:rsidRPr="003A2E93">
        <w:rPr>
          <w:b/>
          <w:color w:val="auto"/>
          <w:lang w:val="bg-BG"/>
        </w:rPr>
        <w:t xml:space="preserve">4. </w:t>
      </w:r>
      <w:r w:rsidRPr="003A2E93">
        <w:rPr>
          <w:b/>
          <w:lang w:val="bg-BG"/>
        </w:rPr>
        <w:t>Срок на изпълнение на поръчката</w:t>
      </w:r>
    </w:p>
    <w:p w:rsidR="00E94303" w:rsidRPr="003A2E93" w:rsidRDefault="00E94303" w:rsidP="00D93B2C">
      <w:pPr>
        <w:widowControl/>
        <w:suppressAutoHyphens w:val="0"/>
        <w:ind w:firstLine="567"/>
        <w:jc w:val="both"/>
        <w:rPr>
          <w:color w:val="auto"/>
          <w:lang w:val="bg-BG"/>
        </w:rPr>
      </w:pPr>
      <w:r w:rsidRPr="003A2E93">
        <w:rPr>
          <w:color w:val="auto"/>
          <w:lang w:val="bg-BG"/>
        </w:rPr>
        <w:t xml:space="preserve">Срокът за изпълнение на строителството не следва да бъде </w:t>
      </w:r>
      <w:r w:rsidRPr="003A2E93">
        <w:rPr>
          <w:b/>
          <w:color w:val="auto"/>
          <w:lang w:val="bg-BG"/>
        </w:rPr>
        <w:t>по-дълъг от 210 календарни дни.</w:t>
      </w:r>
      <w:r w:rsidRPr="003A2E93">
        <w:rPr>
          <w:color w:val="auto"/>
          <w:lang w:val="bg-BG"/>
        </w:rPr>
        <w:t xml:space="preserve"> </w:t>
      </w:r>
    </w:p>
    <w:p w:rsidR="00E94303" w:rsidRPr="003A2E93" w:rsidRDefault="00E94303" w:rsidP="00714115">
      <w:pPr>
        <w:widowControl/>
        <w:suppressAutoHyphens w:val="0"/>
        <w:ind w:firstLine="567"/>
        <w:jc w:val="both"/>
        <w:rPr>
          <w:color w:val="auto"/>
          <w:lang w:val="bg-BG"/>
        </w:rPr>
      </w:pPr>
      <w:r w:rsidRPr="003A2E93">
        <w:rPr>
          <w:color w:val="auto"/>
          <w:lang w:val="bg-BG"/>
        </w:rPr>
        <w:t>Участници, предложили срок, по-дълъг от максималния, ще бъдат отстранени от участие в процедурата.</w:t>
      </w:r>
    </w:p>
    <w:p w:rsidR="00E94303" w:rsidRPr="003A2E93" w:rsidRDefault="00E94303" w:rsidP="00D93B2C">
      <w:pPr>
        <w:widowControl/>
        <w:suppressAutoHyphens w:val="0"/>
        <w:ind w:firstLine="567"/>
        <w:jc w:val="both"/>
        <w:rPr>
          <w:color w:val="auto"/>
          <w:lang w:val="bg-BG"/>
        </w:rPr>
      </w:pPr>
      <w:r w:rsidRPr="003A2E93">
        <w:rPr>
          <w:color w:val="auto"/>
          <w:lang w:val="bg-BG"/>
        </w:rPr>
        <w:t>Предложеният срок за изпълнение на строителството следва да бъде цяло число!</w:t>
      </w:r>
    </w:p>
    <w:p w:rsidR="00E94303" w:rsidRPr="003A2E93" w:rsidRDefault="00E94303" w:rsidP="00D93B2C">
      <w:pPr>
        <w:widowControl/>
        <w:suppressAutoHyphens w:val="0"/>
        <w:ind w:firstLine="567"/>
        <w:jc w:val="both"/>
        <w:rPr>
          <w:bCs/>
          <w:color w:val="auto"/>
          <w:lang w:val="bg-BG"/>
        </w:rPr>
      </w:pPr>
      <w:r w:rsidRPr="003A2E93">
        <w:rPr>
          <w:bCs/>
          <w:color w:val="auto"/>
          <w:lang w:val="bg-BG"/>
        </w:rPr>
        <w:t>Срокът за изпълнение на строителството се посочва от участника в Техническото предложение към поръчката.</w:t>
      </w:r>
    </w:p>
    <w:p w:rsidR="00E94303" w:rsidRPr="003A2E93" w:rsidRDefault="00E94303" w:rsidP="00D93B2C">
      <w:pPr>
        <w:widowControl/>
        <w:suppressAutoHyphens w:val="0"/>
        <w:ind w:firstLine="567"/>
        <w:jc w:val="both"/>
        <w:rPr>
          <w:b/>
          <w:color w:val="auto"/>
          <w:lang w:val="bg-BG"/>
        </w:rPr>
      </w:pPr>
    </w:p>
    <w:p w:rsidR="00E94303" w:rsidRPr="003A2E93" w:rsidRDefault="00E94303" w:rsidP="00D93B2C">
      <w:pPr>
        <w:widowControl/>
        <w:shd w:val="clear" w:color="auto" w:fill="FFFFFF"/>
        <w:suppressAutoHyphens w:val="0"/>
        <w:ind w:firstLine="567"/>
        <w:jc w:val="both"/>
        <w:rPr>
          <w:lang w:val="bg-BG"/>
        </w:rPr>
      </w:pPr>
      <w:r w:rsidRPr="003A2E93">
        <w:rPr>
          <w:b/>
          <w:lang w:val="bg-BG"/>
        </w:rPr>
        <w:t>5. Стойност на поръчката</w:t>
      </w:r>
    </w:p>
    <w:p w:rsidR="00E94303" w:rsidRPr="003A2E93" w:rsidRDefault="00E94303" w:rsidP="004E4966">
      <w:pPr>
        <w:widowControl/>
        <w:suppressAutoHyphens w:val="0"/>
        <w:ind w:firstLine="567"/>
        <w:jc w:val="both"/>
        <w:rPr>
          <w:b/>
          <w:color w:val="auto"/>
          <w:lang w:val="bg-BG"/>
        </w:rPr>
      </w:pPr>
      <w:r w:rsidRPr="003A2E93">
        <w:rPr>
          <w:color w:val="auto"/>
          <w:lang w:val="bg-BG"/>
        </w:rPr>
        <w:t>М</w:t>
      </w:r>
      <w:r w:rsidRPr="003A2E93">
        <w:rPr>
          <w:iCs/>
          <w:color w:val="auto"/>
          <w:lang w:val="bg-BG"/>
        </w:rPr>
        <w:t xml:space="preserve">аксималният финансов ресурс </w:t>
      </w:r>
      <w:r w:rsidRPr="003A2E93">
        <w:rPr>
          <w:color w:val="auto"/>
          <w:lang w:val="bg-BG"/>
        </w:rPr>
        <w:t xml:space="preserve">за изпълнение на строителството </w:t>
      </w:r>
      <w:r w:rsidRPr="003A2E93">
        <w:rPr>
          <w:b/>
          <w:color w:val="auto"/>
          <w:lang w:val="bg-BG"/>
        </w:rPr>
        <w:t xml:space="preserve">е 657 668,65 </w:t>
      </w:r>
      <w:r w:rsidRPr="003A2E93">
        <w:rPr>
          <w:rFonts w:eastAsia="Batang"/>
          <w:b/>
          <w:color w:val="auto"/>
          <w:lang w:val="bg-BG"/>
        </w:rPr>
        <w:t>лева без ДДС</w:t>
      </w:r>
      <w:r w:rsidRPr="003A2E93">
        <w:rPr>
          <w:color w:val="auto"/>
          <w:lang w:val="bg-BG" w:eastAsia="ar-SA"/>
        </w:rPr>
        <w:t>.</w:t>
      </w:r>
    </w:p>
    <w:p w:rsidR="00E94303" w:rsidRPr="003A2E93" w:rsidRDefault="00E94303" w:rsidP="00D93B2C">
      <w:pPr>
        <w:widowControl/>
        <w:suppressAutoHyphens w:val="0"/>
        <w:ind w:firstLine="567"/>
        <w:jc w:val="both"/>
        <w:rPr>
          <w:b/>
          <w:i/>
          <w:color w:val="auto"/>
          <w:lang w:val="bg-BG"/>
        </w:rPr>
      </w:pPr>
      <w:r w:rsidRPr="003A2E93">
        <w:rPr>
          <w:b/>
          <w:i/>
          <w:color w:val="auto"/>
          <w:lang w:val="bg-BG"/>
        </w:rPr>
        <w:t>Посочената прогнозна стойност се явява крайна за ВЪЗЛОЖИТЕЛЯ. При предложена по-висока цена, участникът ще бъде отстранен от процедурата.</w:t>
      </w:r>
    </w:p>
    <w:p w:rsidR="00E94303" w:rsidRPr="003A2E93" w:rsidRDefault="00E94303" w:rsidP="00D93B2C">
      <w:pPr>
        <w:widowControl/>
        <w:suppressAutoHyphens w:val="0"/>
        <w:ind w:firstLine="567"/>
        <w:jc w:val="both"/>
        <w:rPr>
          <w:b/>
          <w:color w:val="auto"/>
          <w:lang w:val="bg-BG"/>
        </w:rPr>
      </w:pPr>
    </w:p>
    <w:p w:rsidR="00E94303" w:rsidRPr="003A2E93" w:rsidRDefault="00E94303" w:rsidP="00D93B2C">
      <w:pPr>
        <w:widowControl/>
        <w:suppressAutoHyphens w:val="0"/>
        <w:ind w:firstLine="567"/>
        <w:jc w:val="both"/>
        <w:rPr>
          <w:b/>
          <w:color w:val="auto"/>
          <w:lang w:val="bg-BG"/>
        </w:rPr>
      </w:pPr>
      <w:r w:rsidRPr="003A2E93">
        <w:rPr>
          <w:b/>
          <w:color w:val="auto"/>
          <w:lang w:val="bg-BG"/>
        </w:rPr>
        <w:t>6. Финансиране и начин на плащане</w:t>
      </w:r>
    </w:p>
    <w:p w:rsidR="00E94303" w:rsidRPr="003A2E93" w:rsidRDefault="00E94303" w:rsidP="00D93B2C">
      <w:pPr>
        <w:widowControl/>
        <w:suppressAutoHyphens w:val="0"/>
        <w:ind w:firstLine="567"/>
        <w:jc w:val="both"/>
        <w:rPr>
          <w:color w:val="auto"/>
          <w:lang w:val="bg-BG"/>
        </w:rPr>
      </w:pPr>
      <w:r w:rsidRPr="003A2E93">
        <w:rPr>
          <w:color w:val="auto"/>
          <w:lang w:val="bg-BG"/>
        </w:rPr>
        <w:t xml:space="preserve">Редът и условията за плащане на възнаграждението на изпълнителя на обществената поръчка са определени в договора за възлагане на обществената поръчка. </w:t>
      </w:r>
    </w:p>
    <w:p w:rsidR="00E94303" w:rsidRPr="003A2E93" w:rsidRDefault="00E94303" w:rsidP="00D47616">
      <w:pPr>
        <w:widowControl/>
        <w:suppressAutoHyphens w:val="0"/>
        <w:ind w:firstLine="567"/>
        <w:jc w:val="both"/>
        <w:rPr>
          <w:color w:val="auto"/>
          <w:lang w:val="bg-BG"/>
        </w:rPr>
      </w:pPr>
      <w:r w:rsidRPr="003A2E93">
        <w:rPr>
          <w:color w:val="auto"/>
          <w:lang w:val="bg-BG"/>
        </w:rPr>
        <w:t xml:space="preserve">Настоящата обществена поръчка се финансира от ПУДООС. </w:t>
      </w:r>
    </w:p>
    <w:p w:rsidR="00E94303" w:rsidRPr="003A2E93" w:rsidRDefault="00E94303" w:rsidP="00D47616">
      <w:pPr>
        <w:widowControl/>
        <w:suppressAutoHyphens w:val="0"/>
        <w:ind w:firstLine="567"/>
        <w:jc w:val="both"/>
        <w:rPr>
          <w:b/>
          <w:color w:val="auto"/>
          <w:lang w:val="bg-BG"/>
        </w:rPr>
      </w:pPr>
    </w:p>
    <w:p w:rsidR="00E94303" w:rsidRPr="003A2E93" w:rsidRDefault="00E94303" w:rsidP="00D93B2C">
      <w:pPr>
        <w:widowControl/>
        <w:tabs>
          <w:tab w:val="left" w:pos="709"/>
        </w:tabs>
        <w:suppressAutoHyphens w:val="0"/>
        <w:ind w:firstLine="567"/>
        <w:jc w:val="both"/>
        <w:rPr>
          <w:b/>
          <w:color w:val="auto"/>
          <w:lang w:val="bg-BG"/>
        </w:rPr>
      </w:pPr>
      <w:r w:rsidRPr="003A2E93">
        <w:rPr>
          <w:b/>
          <w:color w:val="auto"/>
          <w:lang w:val="bg-BG"/>
        </w:rPr>
        <w:t>7.  Изисквания за изпълнение и качество на задачата</w:t>
      </w:r>
    </w:p>
    <w:p w:rsidR="00E94303" w:rsidRPr="003A2E93" w:rsidRDefault="00E94303" w:rsidP="00D93B2C">
      <w:pPr>
        <w:widowControl/>
        <w:tabs>
          <w:tab w:val="left" w:pos="993"/>
        </w:tabs>
        <w:suppressAutoHyphens w:val="0"/>
        <w:ind w:firstLine="567"/>
        <w:jc w:val="both"/>
        <w:rPr>
          <w:color w:val="auto"/>
          <w:lang w:val="bg-BG"/>
        </w:rPr>
      </w:pPr>
      <w:r w:rsidRPr="003A2E93">
        <w:rPr>
          <w:color w:val="auto"/>
        </w:rPr>
        <w:t>Качеството на извършваните СМР да бъде в съответствие с БДС, при спазване на действащите нормативни актове, наредби и стандарти в тази област.</w:t>
      </w:r>
    </w:p>
    <w:p w:rsidR="00E94303" w:rsidRPr="003A2E93" w:rsidRDefault="00E94303" w:rsidP="00D93B2C">
      <w:pPr>
        <w:widowControl/>
        <w:suppressAutoHyphens w:val="0"/>
        <w:ind w:firstLine="567"/>
        <w:jc w:val="both"/>
        <w:rPr>
          <w:color w:val="auto"/>
          <w:lang w:val="bg-BG"/>
        </w:rPr>
      </w:pPr>
      <w:r w:rsidRPr="003A2E93">
        <w:rPr>
          <w:color w:val="auto"/>
          <w:lang w:val="bg-BG"/>
        </w:rPr>
        <w:t>Гаранционните срокове са съгласно чл. 160, ал. 4 и ал.</w:t>
      </w:r>
      <w:r>
        <w:rPr>
          <w:color w:val="auto"/>
          <w:lang w:val="bg-BG"/>
        </w:rPr>
        <w:t xml:space="preserve"> 5 от ЗУТ и Наредба № 2 от 2003</w:t>
      </w:r>
      <w:r w:rsidRPr="003A2E93">
        <w:rPr>
          <w:color w:val="auto"/>
          <w:lang w:val="bg-BG"/>
        </w:rPr>
        <w:t>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 МРРБ.</w:t>
      </w:r>
    </w:p>
    <w:p w:rsidR="00E94303" w:rsidRPr="009851AF" w:rsidRDefault="00E94303" w:rsidP="00DE03F3">
      <w:pPr>
        <w:widowControl/>
        <w:suppressAutoHyphens w:val="0"/>
        <w:ind w:firstLine="567"/>
        <w:jc w:val="both"/>
        <w:rPr>
          <w:color w:val="auto"/>
          <w:lang w:val="bg-BG"/>
        </w:rPr>
      </w:pPr>
      <w:r w:rsidRPr="009851AF">
        <w:rPr>
          <w:color w:val="auto"/>
          <w:lang w:val="bg-BG"/>
        </w:rPr>
        <w:t>Възложителят поставя изискване за влагане на нови неупотребявани продукти и строителни материали, чиито количества са съобразно обекта на предвидените в проекта СМР.</w:t>
      </w:r>
    </w:p>
    <w:p w:rsidR="00E94303" w:rsidRDefault="00E94303" w:rsidP="00DE03F3">
      <w:pPr>
        <w:widowControl/>
        <w:suppressAutoHyphens w:val="0"/>
        <w:ind w:firstLine="567"/>
        <w:jc w:val="both"/>
        <w:rPr>
          <w:color w:val="auto"/>
          <w:highlight w:val="yellow"/>
        </w:rPr>
      </w:pPr>
    </w:p>
    <w:p w:rsidR="00E94303" w:rsidRDefault="00E94303" w:rsidP="00DE03F3">
      <w:pPr>
        <w:widowControl/>
        <w:suppressAutoHyphens w:val="0"/>
        <w:ind w:firstLine="567"/>
        <w:jc w:val="both"/>
        <w:rPr>
          <w:color w:val="auto"/>
          <w:highlight w:val="yellow"/>
        </w:rPr>
      </w:pPr>
    </w:p>
    <w:p w:rsidR="00E94303" w:rsidRPr="003A2E93" w:rsidRDefault="00E94303" w:rsidP="00D93B2C">
      <w:pPr>
        <w:widowControl/>
        <w:suppressAutoHyphens w:val="0"/>
        <w:jc w:val="both"/>
        <w:rPr>
          <w:b/>
          <w:color w:val="auto"/>
          <w:lang w:val="bg-BG" w:eastAsia="bg-BG"/>
        </w:rPr>
      </w:pPr>
      <w:bookmarkStart w:id="0" w:name="_GoBack"/>
      <w:bookmarkEnd w:id="0"/>
      <w:r w:rsidRPr="003A2E93">
        <w:rPr>
          <w:b/>
          <w:color w:val="auto"/>
          <w:lang w:val="bg-BG" w:eastAsia="bg-BG"/>
        </w:rPr>
        <w:t>ІІ. ИЗИСКВАНИЯ КЪМ УЧАСТНИЦИТЕ И УКАЗАНИЯ ЗА ПОДГОТОВКА НА ОФЕРТАТА</w:t>
      </w:r>
    </w:p>
    <w:p w:rsidR="00E94303" w:rsidRPr="003A2E93" w:rsidRDefault="00E94303" w:rsidP="00D93B2C">
      <w:pPr>
        <w:widowControl/>
        <w:suppressAutoHyphens w:val="0"/>
        <w:ind w:firstLine="567"/>
        <w:jc w:val="both"/>
        <w:rPr>
          <w:color w:val="auto"/>
          <w:lang w:val="bg-BG" w:eastAsia="bg-BG"/>
        </w:rPr>
      </w:pPr>
    </w:p>
    <w:p w:rsidR="00E94303" w:rsidRPr="003A2E93" w:rsidRDefault="00E94303" w:rsidP="00D93B2C">
      <w:pPr>
        <w:widowControl/>
        <w:suppressAutoHyphens w:val="0"/>
        <w:ind w:firstLine="567"/>
        <w:jc w:val="both"/>
        <w:rPr>
          <w:b/>
          <w:color w:val="auto"/>
          <w:lang w:val="bg-BG" w:eastAsia="bg-BG"/>
        </w:rPr>
      </w:pPr>
      <w:r w:rsidRPr="003A2E93">
        <w:rPr>
          <w:b/>
          <w:color w:val="auto"/>
          <w:lang w:eastAsia="bg-BG"/>
        </w:rPr>
        <w:t>1.</w:t>
      </w:r>
      <w:r w:rsidRPr="003A2E93">
        <w:rPr>
          <w:b/>
          <w:color w:val="auto"/>
          <w:lang w:val="bg-BG" w:eastAsia="bg-BG"/>
        </w:rPr>
        <w:t xml:space="preserve"> ОБЩИ ИЗИСКВАНИЯ КЪМ УЧАСТНИЦИТЕ</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строителството съгласно законодателството на държавата, в която то е установено.</w:t>
      </w:r>
    </w:p>
    <w:p w:rsidR="00E94303" w:rsidRPr="003A2E93" w:rsidRDefault="00E94303" w:rsidP="009523A9">
      <w:pPr>
        <w:widowControl/>
        <w:suppressAutoHyphens w:val="0"/>
        <w:autoSpaceDE w:val="0"/>
        <w:autoSpaceDN w:val="0"/>
        <w:adjustRightInd w:val="0"/>
        <w:ind w:firstLine="567"/>
        <w:jc w:val="both"/>
        <w:rPr>
          <w:color w:val="auto"/>
          <w:lang w:val="bg-BG" w:eastAsia="bg-BG"/>
        </w:rPr>
      </w:pPr>
      <w:r w:rsidRPr="003A2E93">
        <w:rPr>
          <w:color w:val="auto"/>
          <w:lang w:val="bg-BG" w:eastAsia="bg-BG"/>
        </w:rPr>
        <w:t>Възложителят не изисква обединенията да имат определена правна форма, за да участват при възлагането на поръчка. На основание чл. 10, ал. 2 от ЗОП, възложителят не поставя условие за създаване на юридическо лице, когато участникът, определен за изпълнител, е обединение на физически и/или юридически лица.</w:t>
      </w:r>
    </w:p>
    <w:p w:rsidR="00E94303" w:rsidRPr="003A2E93" w:rsidRDefault="00E94303" w:rsidP="009523A9">
      <w:pPr>
        <w:widowControl/>
        <w:suppressAutoHyphens w:val="0"/>
        <w:autoSpaceDE w:val="0"/>
        <w:autoSpaceDN w:val="0"/>
        <w:adjustRightInd w:val="0"/>
        <w:ind w:firstLine="567"/>
        <w:jc w:val="both"/>
        <w:rPr>
          <w:color w:val="auto"/>
          <w:lang w:val="bg-BG" w:eastAsia="bg-BG"/>
        </w:rPr>
      </w:pPr>
      <w:r w:rsidRPr="003A2E93">
        <w:rPr>
          <w:color w:val="auto"/>
          <w:lang w:val="bg-BG" w:eastAsia="bg-BG"/>
        </w:rPr>
        <w:t>Когато участник в процедурата е обединение, което не е юридическо лице, възложителят изисква същото да представи към офертата си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E94303" w:rsidRPr="003A2E93" w:rsidRDefault="00E94303" w:rsidP="009523A9">
      <w:pPr>
        <w:widowControl/>
        <w:suppressAutoHyphens w:val="0"/>
        <w:autoSpaceDE w:val="0"/>
        <w:autoSpaceDN w:val="0"/>
        <w:adjustRightInd w:val="0"/>
        <w:ind w:firstLine="567"/>
        <w:jc w:val="both"/>
        <w:rPr>
          <w:color w:val="auto"/>
          <w:lang w:val="bg-BG" w:eastAsia="bg-BG"/>
        </w:rPr>
      </w:pPr>
      <w:r w:rsidRPr="003A2E93">
        <w:rPr>
          <w:color w:val="auto"/>
          <w:lang w:val="bg-BG" w:eastAsia="bg-BG"/>
        </w:rPr>
        <w:t>а/ правата и задълженията на участниците в обединението;</w:t>
      </w:r>
    </w:p>
    <w:p w:rsidR="00E94303" w:rsidRPr="003A2E93" w:rsidRDefault="00E94303" w:rsidP="009523A9">
      <w:pPr>
        <w:widowControl/>
        <w:suppressAutoHyphens w:val="0"/>
        <w:autoSpaceDE w:val="0"/>
        <w:autoSpaceDN w:val="0"/>
        <w:adjustRightInd w:val="0"/>
        <w:ind w:firstLine="567"/>
        <w:jc w:val="both"/>
        <w:rPr>
          <w:color w:val="auto"/>
          <w:lang w:val="bg-BG" w:eastAsia="bg-BG"/>
        </w:rPr>
      </w:pPr>
      <w:r w:rsidRPr="003A2E93">
        <w:rPr>
          <w:color w:val="auto"/>
          <w:lang w:val="bg-BG" w:eastAsia="bg-BG"/>
        </w:rPr>
        <w:t>б/ разпределението на отговорността между членовете на обединението;</w:t>
      </w:r>
    </w:p>
    <w:p w:rsidR="00E94303" w:rsidRPr="003A2E93" w:rsidRDefault="00E94303" w:rsidP="009523A9">
      <w:pPr>
        <w:widowControl/>
        <w:suppressAutoHyphens w:val="0"/>
        <w:autoSpaceDE w:val="0"/>
        <w:autoSpaceDN w:val="0"/>
        <w:adjustRightInd w:val="0"/>
        <w:ind w:firstLine="567"/>
        <w:jc w:val="both"/>
        <w:rPr>
          <w:color w:val="auto"/>
          <w:lang w:val="bg-BG" w:eastAsia="bg-BG"/>
        </w:rPr>
      </w:pPr>
      <w:r w:rsidRPr="003A2E93">
        <w:rPr>
          <w:color w:val="auto"/>
          <w:lang w:val="bg-BG" w:eastAsia="bg-BG"/>
        </w:rPr>
        <w:t>в/ дейностите, които ще изпълнява всеки член на обединението.</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Всеки участник в процедурата за възлагане на обществена поръчка има право да представи само една оферта.</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Лице, което участва в обединение или е дало съгласие да бъде подизпълнител на друг участник, не може да подава самостоятелно оферта.</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В процедурата за възлагане на обществена поръчка едно физическо или юридическо лице може да участва само в едно обединение.</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Свързани лица не могат да бъдат самостоятелни участници в една и съща процедура.</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p>
    <w:p w:rsidR="00E94303" w:rsidRPr="003A2E93" w:rsidRDefault="00E94303" w:rsidP="00D93B2C">
      <w:pPr>
        <w:widowControl/>
        <w:suppressAutoHyphens w:val="0"/>
        <w:ind w:firstLine="567"/>
        <w:jc w:val="both"/>
        <w:rPr>
          <w:b/>
          <w:noProof/>
          <w:color w:val="auto"/>
          <w:u w:val="single"/>
          <w:lang w:val="bg-BG"/>
        </w:rPr>
      </w:pPr>
      <w:r w:rsidRPr="003A2E93">
        <w:rPr>
          <w:b/>
          <w:noProof/>
          <w:color w:val="auto"/>
          <w:u w:val="single"/>
          <w:lang w:val="bg-BG"/>
        </w:rPr>
        <w:t>Лично състояние на участниците. Основания за задължително отстраняване.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На основание чл. 54, ал. 1 от ЗОП възложителят отстранява от участие в процедура за възлагане на обществена поръчка участник, когато:</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е осъден с влязла в сила присъда, освен ако е реабилитиран, за престъпление, аналогично на тези по т. 1, в друга държава членка или трета страна;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4. е налице неравнопоставеност в случаите по чл. 44, ал. 5 от ЗОП;</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5. е установено, че: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6.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7. е налице конфликт на интереси, който не може да бъде отстранен.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Основанията по т. 1, 2 и 7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Т. 3 не се прилага,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Лицата по чл. 54, ал. 2 от ЗОП са: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лицата, които представляват участника;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лицата, които са членове на управителни и надзорни органи на участника;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3. 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Лицата по т. 1 и 2 са, както следва: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при събирателно дружество - лицата по чл. 84, ал. 1 и чл. 89, ал. 1 от Търговския закон;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при командитно дружество - неограничено отговорните съдружници по чл. 105 от Търговския закон;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3.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4. при акционерно дружество - лицата по чл. 241, ал. 1, чл. 242, ал. 1 и чл. 244, ал. 1 от Търговския закон;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5. при командитно дружество с акции - лицата по чл. 256 във връзка с чл. 244, ал. 1 от Търговския закон;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6. при едноличен търговец - физическото лице - търговец;</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8. в случаите по т. 1 - 7 - и прокуристите, когато има такива;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9.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 случаите по т. 8,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5, ал. 2, т. 15 от ЗОП.</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ал.1, т. 1, 2 и 7 от ЗОП се попълва в отделен ЕЕДОП за всяко лице или за някои от лицата.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Участниците - при поискване от страна на възложителя, са длъжни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чл. 54, ал. 2 от ЗОП, независимо от наименованието на органите, в които участват, или длъжностите, които заемат.</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Участник, за когото са налице основания по чл. 54, ал. 1 от ЗОП ,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е погасил задълженията си по чл. 54, ал. 1, т. 3 от ЗОП, включително начислените лихви и/или глоби или че те са разсрочени, отсрочени или обезпечени;</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Възложителят преценява предприетите от участника мерки, като отчита тежестта и конкретните обстоятелства, свързани с престъплението или нарушението.</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Мотивите за приемане или отхвърляне на предприетите по чл.56, ал.1 от ЗОП мерки и представените доказателства се посочват в решението за класиране или прекратяване на процедурата, в зависимост от вида и етапа, на който се намира процедурата.</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за участник е налице някое от основанията по чл. 54, ал. 1 от ЗОП и преди подаването на офертата той е предприел мерки за доказване на надеждност по чл. 56 ЗОП, тези мерки се описват в ЕЕДОП.</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Като доказателства за надеждността на участника се представят следните документи:</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по отношение на обстоятелството по чл. 56, ал. 1, т. 1 и 2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по отношение на обстоятелството по чл. 56, ал. 1, т. 3 ЗОП - документ от съответния компетентен орган за потвърждение на описаните обстоятелства.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Участниците са длъжни да уведомят писмено възложителя в 3-дневен срок от настъпване на обстоятелство по чл. 54, ал. 1, чл. 101, ал. 11 ЗОП.</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 тези случаи възложителят предава уведомлението на председателя на комисията по чл. 103, ал. 1 ЗОП, а когато документите по чл. 106, ал. 1 ЗОП са получени от възложителя, той връща на комисията доклада с указания за отразяване на новонастъпилите обстоятелства.</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b/>
          <w:noProof/>
          <w:color w:val="auto"/>
          <w:u w:val="single"/>
          <w:lang w:val="bg-BG"/>
        </w:rPr>
      </w:pPr>
      <w:r w:rsidRPr="003A2E93">
        <w:rPr>
          <w:b/>
          <w:noProof/>
          <w:color w:val="auto"/>
          <w:u w:val="single"/>
          <w:lang w:val="bg-BG"/>
        </w:rPr>
        <w:t>Прилагане на основанията за отстраняване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Възложителят отстранява от процедурата участник, за когото са налице основанията по чл.54, ал.1 от ЗОП, възникнали преди или по време на процедурата. Това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Основанията за отстраняване се прилагат до изтичане на следните срокове: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пет години от влизането в сила на присъдата - по отношение на обстоятелства по чл. 54, ал. 1, т. 1 и 2 от ЗОП, освен ако в присъдата е посочен друг срок;</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три години от датата на настъпване на обстоятелствата по чл. 54, ал. 1, т. 5, буква „а" и т. 6 от ЗОП, освен ако в акта, с който е установено обстоятелството, е посочен друг срок.</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Стопанските субекти, за които са налице обстоятелства по чл. 54, ал. 1, т. 5, буква „а" от ЗОП, се включват в списък, който има информативен характер.</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 случай на отстраняване по чл. 54 от ЗОП, възложителят трябва да осигури доказателства за наличие на основания за отстраняване.</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b/>
          <w:noProof/>
          <w:color w:val="auto"/>
          <w:u w:val="single"/>
          <w:lang w:val="bg-BG"/>
        </w:rPr>
      </w:pPr>
      <w:r w:rsidRPr="003A2E93">
        <w:rPr>
          <w:b/>
          <w:noProof/>
          <w:color w:val="auto"/>
          <w:u w:val="single"/>
          <w:lang w:val="bg-BG"/>
        </w:rPr>
        <w:t>Доказване липсата на основания за отстраняване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За доказване на липсата на основания за отстраняване участникът, избран за изпълнител, представя:</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1. за обстоятелствата по чл. 54, ал. 1, т. 1 от ЗОП - свидетелство за съдимост;</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2. за обстоятелството по чл. 54, ал. 1, т. 3 от ЗОП - удостоверение от органите по приходите и удостоверение от общината по седалището на възложителя и на участника;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3. за обстоятелството по чл. 54, ал. 1, т. 6 от ЗОП - удостоверение от органите на Изпълнителна агенция „Главна инспекция по труда".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в удостоверението по т. 3 се съдържа информация за влязло в сила наказателно постановление или съдебно решение за нарушение по чл. 54, ал. 1, т. 6 от ЗОП, участникът представя декларация, че нарушението не е извършено при изпълнение на договор за обществена поръчка.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 В случаите,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Възложителят няма право да изисква представянето на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E94303" w:rsidRPr="003A2E93" w:rsidRDefault="00E94303" w:rsidP="00D93B2C">
      <w:pPr>
        <w:widowControl/>
        <w:tabs>
          <w:tab w:val="num" w:pos="0"/>
        </w:tabs>
        <w:suppressAutoHyphens w:val="0"/>
        <w:autoSpaceDE w:val="0"/>
        <w:autoSpaceDN w:val="0"/>
        <w:adjustRightInd w:val="0"/>
        <w:ind w:firstLine="567"/>
        <w:jc w:val="both"/>
        <w:rPr>
          <w:color w:val="auto"/>
          <w:lang w:val="bg-BG" w:eastAsia="bg-BG"/>
        </w:rPr>
      </w:pP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Възложителят определя по отношение на участниците критерии за подбор, които се отнасят до:</w:t>
      </w: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1. годност за упражняване на професионална дейност;</w:t>
      </w: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2. икономическото и финансовото състояние;</w:t>
      </w: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3. техническите и професионалните способности.</w:t>
      </w: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Възложителят използва спрямо участниците само критериите за подбор по ЗОП, които са необходими за установяване на възможността им да изпълнят поръчката. Поставените критерии са съобразени с предмета, стойността, обема и сложността на поръчката.</w:t>
      </w:r>
    </w:p>
    <w:p w:rsidR="00E94303" w:rsidRPr="003A2E93" w:rsidRDefault="00E94303" w:rsidP="0044646A">
      <w:pPr>
        <w:suppressAutoHyphens w:val="0"/>
        <w:autoSpaceDE w:val="0"/>
        <w:autoSpaceDN w:val="0"/>
        <w:adjustRightInd w:val="0"/>
        <w:ind w:firstLine="567"/>
        <w:jc w:val="both"/>
        <w:rPr>
          <w:color w:val="auto"/>
          <w:lang w:val="bg-BG"/>
        </w:rPr>
      </w:pPr>
      <w:r w:rsidRPr="003A2E93">
        <w:rPr>
          <w:color w:val="auto"/>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E94303" w:rsidRPr="003A2E93" w:rsidRDefault="00E94303" w:rsidP="00D93B2C">
      <w:pPr>
        <w:widowControl/>
        <w:tabs>
          <w:tab w:val="num" w:pos="0"/>
        </w:tabs>
        <w:suppressAutoHyphens w:val="0"/>
        <w:autoSpaceDE w:val="0"/>
        <w:autoSpaceDN w:val="0"/>
        <w:adjustRightInd w:val="0"/>
        <w:ind w:firstLine="567"/>
        <w:jc w:val="both"/>
        <w:rPr>
          <w:color w:val="auto"/>
          <w:lang w:val="bg-BG" w:eastAsia="bg-BG"/>
        </w:rPr>
      </w:pPr>
    </w:p>
    <w:p w:rsidR="00E94303" w:rsidRPr="003A2E93" w:rsidRDefault="00E94303" w:rsidP="00E8320B">
      <w:pPr>
        <w:suppressAutoHyphens w:val="0"/>
        <w:autoSpaceDE w:val="0"/>
        <w:autoSpaceDN w:val="0"/>
        <w:adjustRightInd w:val="0"/>
        <w:ind w:firstLine="567"/>
        <w:jc w:val="both"/>
        <w:rPr>
          <w:b/>
          <w:color w:val="auto"/>
          <w:u w:val="single"/>
          <w:lang w:val="bg-BG"/>
        </w:rPr>
      </w:pPr>
      <w:r w:rsidRPr="003A2E93">
        <w:rPr>
          <w:b/>
          <w:color w:val="auto"/>
          <w:u w:val="single"/>
          <w:lang w:val="bg-BG"/>
        </w:rPr>
        <w:t>Годност за упражняване на професионална дейност</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 xml:space="preserve">На основание чл. 60 от ЗОП участниците следва да са вписани в Централния професионален регистър на строителя, а чуждестранни лица – в аналогични регистри съгласно законодателството на държавата членка, в която са установени, което им позволява да изпълняват строителството на обекти четвърта група, трета категория съгласно Правилника за реда за вписване и водене на Централния професионален регистър на строителя. </w:t>
      </w:r>
    </w:p>
    <w:p w:rsidR="00E94303" w:rsidRPr="003A2E93" w:rsidRDefault="00E94303" w:rsidP="00E8320B">
      <w:pPr>
        <w:suppressAutoHyphens w:val="0"/>
        <w:autoSpaceDE w:val="0"/>
        <w:autoSpaceDN w:val="0"/>
        <w:adjustRightInd w:val="0"/>
        <w:spacing w:before="120"/>
        <w:ind w:firstLine="567"/>
        <w:jc w:val="both"/>
        <w:rPr>
          <w:color w:val="auto"/>
          <w:lang w:val="bg-BG"/>
        </w:rPr>
      </w:pPr>
      <w:r w:rsidRPr="003A2E93">
        <w:rPr>
          <w:b/>
          <w:color w:val="auto"/>
          <w:u w:val="single"/>
          <w:lang w:val="bg-BG"/>
        </w:rPr>
        <w:t>Доказва се със:</w:t>
      </w:r>
      <w:r w:rsidRPr="003A2E93">
        <w:rPr>
          <w:b/>
          <w:color w:val="auto"/>
          <w:lang w:val="bg-BG"/>
        </w:rPr>
        <w:t xml:space="preserve"> </w:t>
      </w:r>
      <w:r w:rsidRPr="003A2E93">
        <w:rPr>
          <w:color w:val="auto"/>
          <w:lang w:val="bg-BG"/>
        </w:rPr>
        <w:t>Лицето или лицата</w:t>
      </w:r>
      <w:r w:rsidRPr="003A2E93">
        <w:rPr>
          <w:color w:val="auto"/>
        </w:rPr>
        <w:t xml:space="preserve"> </w:t>
      </w:r>
      <w:r w:rsidRPr="003A2E93">
        <w:rPr>
          <w:color w:val="auto"/>
          <w:lang w:val="bg-BG"/>
        </w:rPr>
        <w:t>попълват Част ІV. „Критерий за подбор”, буква „А”, „Годност”, т. 1) от ЕЕДОП</w:t>
      </w:r>
      <w:r w:rsidRPr="003A2E93">
        <w:rPr>
          <w:color w:val="auto"/>
          <w:spacing w:val="-1"/>
          <w:lang w:val="bg-BG"/>
        </w:rPr>
        <w:t xml:space="preserve">, </w:t>
      </w:r>
      <w:r w:rsidRPr="003A2E93">
        <w:rPr>
          <w:color w:val="auto"/>
          <w:lang w:val="bg-BG"/>
        </w:rPr>
        <w:t xml:space="preserve">като декларират тези обстоятелства, и не са задължени да представя удостоверението за вписване в ЦПРС, т.к. вписаната информация е достъпна по електронен път на </w:t>
      </w:r>
      <w:hyperlink r:id="rId8" w:history="1">
        <w:r w:rsidRPr="003A2E93">
          <w:rPr>
            <w:color w:val="0000FF"/>
            <w:u w:val="single"/>
            <w:lang w:val="bg-BG"/>
          </w:rPr>
          <w:t>http://register.ksb.bg</w:t>
        </w:r>
      </w:hyperlink>
      <w:r w:rsidRPr="003A2E93">
        <w:rPr>
          <w:color w:val="auto"/>
          <w:lang w:val="bg-BG"/>
        </w:rPr>
        <w:t>.</w:t>
      </w:r>
    </w:p>
    <w:p w:rsidR="00E94303" w:rsidRPr="003A2E93" w:rsidRDefault="00E94303" w:rsidP="00E8320B">
      <w:pPr>
        <w:widowControl/>
        <w:suppressAutoHyphens w:val="0"/>
        <w:spacing w:before="6" w:line="140" w:lineRule="exact"/>
        <w:ind w:firstLine="567"/>
        <w:jc w:val="both"/>
        <w:rPr>
          <w:color w:val="auto"/>
          <w:lang w:val="bg-BG"/>
        </w:rPr>
      </w:pPr>
    </w:p>
    <w:p w:rsidR="00E94303" w:rsidRPr="003A2E93" w:rsidRDefault="00E94303" w:rsidP="00E8320B">
      <w:pPr>
        <w:widowControl/>
        <w:suppressAutoHyphens w:val="0"/>
        <w:ind w:firstLine="567"/>
        <w:jc w:val="both"/>
        <w:rPr>
          <w:color w:val="auto"/>
          <w:lang w:val="bg-BG"/>
        </w:rPr>
      </w:pPr>
      <w:r w:rsidRPr="003A2E93">
        <w:rPr>
          <w:color w:val="auto"/>
          <w:lang w:val="bg-BG"/>
        </w:rPr>
        <w:t>Лице или лица от страна-членка на ЕС, представя декларация или удостоверение за вписване в професионален регистър на държавата, в която са установени, и издаден от компетентен орган съгласно правото на държавата, в която е установено, за право да изпълнява дейности по СМР, предмет на настоящата обществена поръчка.</w:t>
      </w:r>
    </w:p>
    <w:p w:rsidR="00E94303" w:rsidRPr="003A2E93" w:rsidRDefault="00E94303" w:rsidP="00E8320B">
      <w:pPr>
        <w:widowControl/>
        <w:suppressAutoHyphens w:val="0"/>
        <w:spacing w:before="9" w:line="100" w:lineRule="exact"/>
        <w:ind w:firstLine="567"/>
        <w:jc w:val="both"/>
        <w:rPr>
          <w:color w:val="auto"/>
          <w:lang w:val="bg-BG"/>
        </w:rPr>
      </w:pPr>
    </w:p>
    <w:p w:rsidR="00E94303" w:rsidRPr="003A2E93" w:rsidRDefault="00E94303" w:rsidP="00E8320B">
      <w:pPr>
        <w:widowControl/>
        <w:suppressAutoHyphens w:val="0"/>
        <w:ind w:firstLine="567"/>
        <w:jc w:val="both"/>
        <w:rPr>
          <w:bCs/>
          <w:color w:val="auto"/>
          <w:spacing w:val="1"/>
          <w:lang w:val="bg-BG"/>
        </w:rPr>
      </w:pPr>
      <w:r w:rsidRPr="003A2E93">
        <w:rPr>
          <w:bCs/>
          <w:color w:val="auto"/>
          <w:lang w:val="bg-BG"/>
        </w:rPr>
        <w:t>Подизпълнители, които ще изпълняват дейност по строителство, както и онези съдружници в обединени</w:t>
      </w:r>
      <w:r w:rsidRPr="003A2E93">
        <w:rPr>
          <w:bCs/>
          <w:color w:val="auto"/>
          <w:spacing w:val="1"/>
          <w:lang w:val="bg-BG"/>
        </w:rPr>
        <w:t>е което не е ЮЛ</w:t>
      </w:r>
      <w:r w:rsidRPr="003A2E93">
        <w:rPr>
          <w:bCs/>
          <w:color w:val="auto"/>
          <w:lang w:val="bg-BG"/>
        </w:rPr>
        <w:t>, но съгласно договора</w:t>
      </w:r>
      <w:r w:rsidRPr="003A2E93">
        <w:rPr>
          <w:bCs/>
          <w:color w:val="auto"/>
          <w:spacing w:val="1"/>
          <w:lang w:val="bg-BG"/>
        </w:rPr>
        <w:t xml:space="preserve"> з</w:t>
      </w:r>
      <w:r w:rsidRPr="003A2E93">
        <w:rPr>
          <w:bCs/>
          <w:color w:val="auto"/>
          <w:lang w:val="bg-BG"/>
        </w:rPr>
        <w:t>а</w:t>
      </w:r>
      <w:r w:rsidRPr="003A2E93">
        <w:rPr>
          <w:bCs/>
          <w:color w:val="auto"/>
          <w:spacing w:val="1"/>
          <w:lang w:val="bg-BG"/>
        </w:rPr>
        <w:t xml:space="preserve"> </w:t>
      </w:r>
      <w:r w:rsidRPr="003A2E93">
        <w:rPr>
          <w:bCs/>
          <w:color w:val="auto"/>
          <w:lang w:val="bg-BG"/>
        </w:rPr>
        <w:t>обединение</w:t>
      </w:r>
      <w:r w:rsidRPr="003A2E93">
        <w:rPr>
          <w:bCs/>
          <w:color w:val="auto"/>
          <w:spacing w:val="2"/>
          <w:lang w:val="bg-BG"/>
        </w:rPr>
        <w:t xml:space="preserve"> </w:t>
      </w:r>
      <w:r w:rsidRPr="003A2E93">
        <w:rPr>
          <w:bCs/>
          <w:color w:val="auto"/>
          <w:lang w:val="bg-BG"/>
        </w:rPr>
        <w:t>ще</w:t>
      </w:r>
      <w:r w:rsidRPr="003A2E93">
        <w:rPr>
          <w:bCs/>
          <w:color w:val="auto"/>
          <w:spacing w:val="1"/>
          <w:lang w:val="bg-BG"/>
        </w:rPr>
        <w:t xml:space="preserve"> </w:t>
      </w:r>
      <w:r w:rsidRPr="003A2E93">
        <w:rPr>
          <w:bCs/>
          <w:color w:val="auto"/>
          <w:lang w:val="bg-BG"/>
        </w:rPr>
        <w:t>изпълняват</w:t>
      </w:r>
      <w:r w:rsidRPr="003A2E93">
        <w:rPr>
          <w:bCs/>
          <w:color w:val="auto"/>
          <w:spacing w:val="1"/>
          <w:lang w:val="bg-BG"/>
        </w:rPr>
        <w:t xml:space="preserve"> д</w:t>
      </w:r>
      <w:r w:rsidRPr="003A2E93">
        <w:rPr>
          <w:bCs/>
          <w:color w:val="auto"/>
          <w:lang w:val="bg-BG"/>
        </w:rPr>
        <w:t>ейност по</w:t>
      </w:r>
      <w:r w:rsidRPr="003A2E93">
        <w:rPr>
          <w:bCs/>
          <w:color w:val="auto"/>
          <w:spacing w:val="1"/>
          <w:lang w:val="bg-BG"/>
        </w:rPr>
        <w:t xml:space="preserve"> </w:t>
      </w:r>
      <w:r w:rsidRPr="003A2E93">
        <w:rPr>
          <w:bCs/>
          <w:color w:val="auto"/>
          <w:lang w:val="bg-BG"/>
        </w:rPr>
        <w:t>строителство,</w:t>
      </w:r>
      <w:r w:rsidRPr="003A2E93">
        <w:rPr>
          <w:bCs/>
          <w:color w:val="auto"/>
          <w:spacing w:val="1"/>
          <w:lang w:val="bg-BG"/>
        </w:rPr>
        <w:t xml:space="preserve"> също следва да са вписани в ЦПР на строителя, за изпълнение на съответната група и категория строеж, като представят декларация по описания по-горе в тази точка ред.</w:t>
      </w:r>
    </w:p>
    <w:p w:rsidR="00E94303" w:rsidRPr="003A2E93" w:rsidRDefault="00E94303" w:rsidP="00E8320B">
      <w:pPr>
        <w:widowControl/>
        <w:suppressAutoHyphens w:val="0"/>
        <w:ind w:firstLine="567"/>
        <w:jc w:val="both"/>
        <w:rPr>
          <w:bCs/>
          <w:color w:val="auto"/>
          <w:lang w:val="bg-BG"/>
        </w:rPr>
      </w:pPr>
      <w:r w:rsidRPr="003A2E93">
        <w:rPr>
          <w:bCs/>
          <w:color w:val="auto"/>
          <w:lang w:val="bg-BG"/>
        </w:rPr>
        <w:t>Към очакваната дата за</w:t>
      </w:r>
      <w:r w:rsidRPr="003A2E93">
        <w:rPr>
          <w:bCs/>
          <w:color w:val="auto"/>
          <w:spacing w:val="1"/>
          <w:lang w:val="bg-BG"/>
        </w:rPr>
        <w:t xml:space="preserve"> </w:t>
      </w:r>
      <w:r w:rsidRPr="003A2E93">
        <w:rPr>
          <w:bCs/>
          <w:color w:val="auto"/>
          <w:lang w:val="bg-BG"/>
        </w:rPr>
        <w:t>сключване на договор впи</w:t>
      </w:r>
      <w:r w:rsidRPr="003A2E93">
        <w:rPr>
          <w:bCs/>
          <w:color w:val="auto"/>
          <w:spacing w:val="1"/>
          <w:lang w:val="bg-BG"/>
        </w:rPr>
        <w:t>с</w:t>
      </w:r>
      <w:r w:rsidRPr="003A2E93">
        <w:rPr>
          <w:bCs/>
          <w:color w:val="auto"/>
          <w:lang w:val="bg-BG"/>
        </w:rPr>
        <w:t>ването</w:t>
      </w:r>
      <w:r w:rsidRPr="003A2E93">
        <w:rPr>
          <w:bCs/>
          <w:color w:val="auto"/>
          <w:spacing w:val="1"/>
          <w:lang w:val="bg-BG"/>
        </w:rPr>
        <w:t xml:space="preserve"> </w:t>
      </w:r>
      <w:r w:rsidRPr="003A2E93">
        <w:rPr>
          <w:bCs/>
          <w:color w:val="auto"/>
          <w:lang w:val="bg-BG"/>
        </w:rPr>
        <w:t>в</w:t>
      </w:r>
      <w:r w:rsidRPr="003A2E93">
        <w:rPr>
          <w:bCs/>
          <w:color w:val="auto"/>
          <w:spacing w:val="1"/>
          <w:lang w:val="bg-BG"/>
        </w:rPr>
        <w:t xml:space="preserve"> </w:t>
      </w:r>
      <w:r w:rsidRPr="003A2E93">
        <w:rPr>
          <w:bCs/>
          <w:color w:val="auto"/>
          <w:lang w:val="bg-BG"/>
        </w:rPr>
        <w:t>ЦПРС на</w:t>
      </w:r>
      <w:r w:rsidRPr="003A2E93">
        <w:rPr>
          <w:bCs/>
          <w:color w:val="auto"/>
          <w:spacing w:val="1"/>
          <w:lang w:val="bg-BG"/>
        </w:rPr>
        <w:t xml:space="preserve"> </w:t>
      </w:r>
      <w:r w:rsidRPr="003A2E93">
        <w:rPr>
          <w:bCs/>
          <w:color w:val="auto"/>
          <w:lang w:val="bg-BG"/>
        </w:rPr>
        <w:t>изпълните</w:t>
      </w:r>
      <w:r w:rsidRPr="003A2E93">
        <w:rPr>
          <w:bCs/>
          <w:color w:val="auto"/>
          <w:spacing w:val="1"/>
          <w:lang w:val="bg-BG"/>
        </w:rPr>
        <w:t>л</w:t>
      </w:r>
      <w:r w:rsidRPr="003A2E93">
        <w:rPr>
          <w:bCs/>
          <w:color w:val="auto"/>
          <w:lang w:val="bg-BG"/>
        </w:rPr>
        <w:t>я,</w:t>
      </w:r>
      <w:r w:rsidRPr="003A2E93">
        <w:rPr>
          <w:bCs/>
          <w:color w:val="auto"/>
          <w:spacing w:val="1"/>
          <w:lang w:val="bg-BG"/>
        </w:rPr>
        <w:t xml:space="preserve"> </w:t>
      </w:r>
      <w:r w:rsidRPr="003A2E93">
        <w:rPr>
          <w:bCs/>
          <w:color w:val="auto"/>
          <w:lang w:val="bg-BG"/>
        </w:rPr>
        <w:t>членовете</w:t>
      </w:r>
      <w:r w:rsidRPr="003A2E93">
        <w:rPr>
          <w:bCs/>
          <w:color w:val="auto"/>
          <w:spacing w:val="1"/>
          <w:lang w:val="bg-BG"/>
        </w:rPr>
        <w:t xml:space="preserve"> </w:t>
      </w:r>
      <w:r w:rsidRPr="003A2E93">
        <w:rPr>
          <w:bCs/>
          <w:color w:val="auto"/>
          <w:lang w:val="bg-BG"/>
        </w:rPr>
        <w:t>на</w:t>
      </w:r>
      <w:r w:rsidRPr="003A2E93">
        <w:rPr>
          <w:bCs/>
          <w:color w:val="auto"/>
          <w:spacing w:val="1"/>
          <w:lang w:val="bg-BG"/>
        </w:rPr>
        <w:t xml:space="preserve"> </w:t>
      </w:r>
      <w:r w:rsidRPr="003A2E93">
        <w:rPr>
          <w:bCs/>
          <w:color w:val="auto"/>
          <w:lang w:val="bg-BG"/>
        </w:rPr>
        <w:t>об</w:t>
      </w:r>
      <w:r w:rsidRPr="003A2E93">
        <w:rPr>
          <w:bCs/>
          <w:color w:val="auto"/>
          <w:spacing w:val="1"/>
          <w:lang w:val="bg-BG"/>
        </w:rPr>
        <w:t>е</w:t>
      </w:r>
      <w:r w:rsidRPr="003A2E93">
        <w:rPr>
          <w:bCs/>
          <w:color w:val="auto"/>
          <w:lang w:val="bg-BG"/>
        </w:rPr>
        <w:t>динението</w:t>
      </w:r>
      <w:r w:rsidRPr="003A2E93">
        <w:rPr>
          <w:bCs/>
          <w:color w:val="auto"/>
          <w:spacing w:val="3"/>
          <w:lang w:val="bg-BG"/>
        </w:rPr>
        <w:t xml:space="preserve"> </w:t>
      </w:r>
      <w:r w:rsidRPr="003A2E93">
        <w:rPr>
          <w:bCs/>
          <w:color w:val="auto"/>
          <w:lang w:val="bg-BG"/>
        </w:rPr>
        <w:t>и подизпълнителите</w:t>
      </w:r>
      <w:r w:rsidRPr="003A2E93">
        <w:rPr>
          <w:bCs/>
          <w:color w:val="auto"/>
          <w:spacing w:val="1"/>
          <w:lang w:val="bg-BG"/>
        </w:rPr>
        <w:t>, от които</w:t>
      </w:r>
      <w:r w:rsidRPr="003A2E93">
        <w:rPr>
          <w:bCs/>
          <w:color w:val="auto"/>
          <w:lang w:val="bg-BG"/>
        </w:rPr>
        <w:t xml:space="preserve"> </w:t>
      </w:r>
      <w:r w:rsidRPr="003A2E93">
        <w:rPr>
          <w:bCs/>
          <w:color w:val="auto"/>
          <w:spacing w:val="1"/>
          <w:lang w:val="bg-BG"/>
        </w:rPr>
        <w:t>с</w:t>
      </w:r>
      <w:r w:rsidRPr="003A2E93">
        <w:rPr>
          <w:bCs/>
          <w:color w:val="auto"/>
          <w:lang w:val="bg-BG"/>
        </w:rPr>
        <w:t>е изисква</w:t>
      </w:r>
      <w:r w:rsidRPr="003A2E93">
        <w:rPr>
          <w:bCs/>
          <w:color w:val="auto"/>
          <w:spacing w:val="1"/>
          <w:lang w:val="bg-BG"/>
        </w:rPr>
        <w:t xml:space="preserve"> </w:t>
      </w:r>
      <w:r w:rsidRPr="003A2E93">
        <w:rPr>
          <w:bCs/>
          <w:color w:val="auto"/>
          <w:lang w:val="bg-BG"/>
        </w:rPr>
        <w:t>такъв документ, з</w:t>
      </w:r>
      <w:r w:rsidRPr="003A2E93">
        <w:rPr>
          <w:bCs/>
          <w:color w:val="auto"/>
          <w:spacing w:val="1"/>
          <w:lang w:val="bg-BG"/>
        </w:rPr>
        <w:t>а</w:t>
      </w:r>
      <w:r w:rsidRPr="003A2E93">
        <w:rPr>
          <w:bCs/>
          <w:color w:val="auto"/>
          <w:lang w:val="bg-BG"/>
        </w:rPr>
        <w:t>дължително следва да е валидно. Изпълните</w:t>
      </w:r>
      <w:r w:rsidRPr="003A2E93">
        <w:rPr>
          <w:bCs/>
          <w:color w:val="auto"/>
          <w:spacing w:val="1"/>
          <w:lang w:val="bg-BG"/>
        </w:rPr>
        <w:t>л</w:t>
      </w:r>
      <w:r w:rsidRPr="003A2E93">
        <w:rPr>
          <w:bCs/>
          <w:color w:val="auto"/>
          <w:lang w:val="bg-BG"/>
        </w:rPr>
        <w:t>я, подизп</w:t>
      </w:r>
      <w:r w:rsidRPr="003A2E93">
        <w:rPr>
          <w:bCs/>
          <w:color w:val="auto"/>
          <w:spacing w:val="2"/>
          <w:lang w:val="bg-BG"/>
        </w:rPr>
        <w:t>ъ</w:t>
      </w:r>
      <w:r w:rsidRPr="003A2E93">
        <w:rPr>
          <w:bCs/>
          <w:color w:val="auto"/>
          <w:lang w:val="bg-BG"/>
        </w:rPr>
        <w:t>лнителите</w:t>
      </w:r>
      <w:r w:rsidRPr="003A2E93">
        <w:rPr>
          <w:bCs/>
          <w:color w:val="auto"/>
          <w:spacing w:val="2"/>
          <w:lang w:val="bg-BG"/>
        </w:rPr>
        <w:t xml:space="preserve"> </w:t>
      </w:r>
      <w:r w:rsidRPr="003A2E93">
        <w:rPr>
          <w:bCs/>
          <w:color w:val="auto"/>
          <w:lang w:val="bg-BG"/>
        </w:rPr>
        <w:t>и онези съдружници</w:t>
      </w:r>
      <w:r w:rsidRPr="003A2E93">
        <w:rPr>
          <w:bCs/>
          <w:color w:val="auto"/>
          <w:spacing w:val="2"/>
          <w:lang w:val="bg-BG"/>
        </w:rPr>
        <w:t xml:space="preserve"> </w:t>
      </w:r>
      <w:r w:rsidRPr="003A2E93">
        <w:rPr>
          <w:bCs/>
          <w:color w:val="auto"/>
          <w:lang w:val="bg-BG"/>
        </w:rPr>
        <w:t>в обединението</w:t>
      </w:r>
      <w:r w:rsidRPr="003A2E93">
        <w:rPr>
          <w:bCs/>
          <w:color w:val="auto"/>
          <w:spacing w:val="1"/>
          <w:lang w:val="bg-BG"/>
        </w:rPr>
        <w:t xml:space="preserve"> </w:t>
      </w:r>
      <w:r w:rsidRPr="003A2E93">
        <w:rPr>
          <w:bCs/>
          <w:color w:val="auto"/>
          <w:lang w:val="bg-BG"/>
        </w:rPr>
        <w:t>за к</w:t>
      </w:r>
      <w:r w:rsidRPr="003A2E93">
        <w:rPr>
          <w:bCs/>
          <w:color w:val="auto"/>
          <w:spacing w:val="1"/>
          <w:lang w:val="bg-BG"/>
        </w:rPr>
        <w:t>о</w:t>
      </w:r>
      <w:r w:rsidRPr="003A2E93">
        <w:rPr>
          <w:bCs/>
          <w:color w:val="auto"/>
          <w:lang w:val="bg-BG"/>
        </w:rPr>
        <w:t>ито се</w:t>
      </w:r>
      <w:r w:rsidRPr="003A2E93">
        <w:rPr>
          <w:bCs/>
          <w:color w:val="auto"/>
          <w:spacing w:val="2"/>
          <w:lang w:val="bg-BG"/>
        </w:rPr>
        <w:t xml:space="preserve"> </w:t>
      </w:r>
      <w:r w:rsidRPr="003A2E93">
        <w:rPr>
          <w:bCs/>
          <w:color w:val="auto"/>
          <w:lang w:val="bg-BG"/>
        </w:rPr>
        <w:t>изисква</w:t>
      </w:r>
      <w:r w:rsidRPr="003A2E93">
        <w:rPr>
          <w:bCs/>
          <w:color w:val="auto"/>
          <w:spacing w:val="1"/>
          <w:lang w:val="bg-BG"/>
        </w:rPr>
        <w:t xml:space="preserve"> </w:t>
      </w:r>
      <w:r w:rsidRPr="003A2E93">
        <w:rPr>
          <w:bCs/>
          <w:color w:val="auto"/>
          <w:lang w:val="bg-BG"/>
        </w:rPr>
        <w:t>вписване в</w:t>
      </w:r>
      <w:r w:rsidRPr="003A2E93">
        <w:rPr>
          <w:bCs/>
          <w:color w:val="auto"/>
          <w:spacing w:val="1"/>
          <w:lang w:val="bg-BG"/>
        </w:rPr>
        <w:t xml:space="preserve"> </w:t>
      </w:r>
      <w:r w:rsidRPr="003A2E93">
        <w:rPr>
          <w:bCs/>
          <w:color w:val="auto"/>
          <w:lang w:val="bg-BG"/>
        </w:rPr>
        <w:t>ЦПР</w:t>
      </w:r>
      <w:r w:rsidRPr="003A2E93">
        <w:rPr>
          <w:bCs/>
          <w:color w:val="auto"/>
          <w:spacing w:val="-1"/>
          <w:lang w:val="bg-BG"/>
        </w:rPr>
        <w:t>С</w:t>
      </w:r>
      <w:r w:rsidRPr="003A2E93">
        <w:rPr>
          <w:bCs/>
          <w:color w:val="auto"/>
          <w:lang w:val="bg-BG"/>
        </w:rPr>
        <w:t>,</w:t>
      </w:r>
      <w:r w:rsidRPr="003A2E93">
        <w:rPr>
          <w:bCs/>
          <w:color w:val="auto"/>
          <w:spacing w:val="1"/>
          <w:lang w:val="bg-BG"/>
        </w:rPr>
        <w:t xml:space="preserve"> </w:t>
      </w:r>
      <w:r w:rsidRPr="003A2E93">
        <w:rPr>
          <w:bCs/>
          <w:color w:val="auto"/>
          <w:spacing w:val="-1"/>
          <w:lang w:val="bg-BG"/>
        </w:rPr>
        <w:t>с</w:t>
      </w:r>
      <w:r w:rsidRPr="003A2E93">
        <w:rPr>
          <w:bCs/>
          <w:color w:val="auto"/>
          <w:lang w:val="bg-BG"/>
        </w:rPr>
        <w:t>е</w:t>
      </w:r>
      <w:r w:rsidRPr="003A2E93">
        <w:rPr>
          <w:bCs/>
          <w:color w:val="auto"/>
          <w:spacing w:val="2"/>
          <w:lang w:val="bg-BG"/>
        </w:rPr>
        <w:t xml:space="preserve"> </w:t>
      </w:r>
      <w:r w:rsidRPr="003A2E93">
        <w:rPr>
          <w:bCs/>
          <w:color w:val="auto"/>
          <w:lang w:val="bg-BG"/>
        </w:rPr>
        <w:t>задължава(-т)</w:t>
      </w:r>
      <w:r w:rsidRPr="003A2E93">
        <w:rPr>
          <w:bCs/>
          <w:color w:val="auto"/>
          <w:spacing w:val="2"/>
          <w:lang w:val="bg-BG"/>
        </w:rPr>
        <w:t xml:space="preserve"> </w:t>
      </w:r>
      <w:r w:rsidRPr="003A2E93">
        <w:rPr>
          <w:bCs/>
          <w:color w:val="auto"/>
          <w:lang w:val="bg-BG"/>
        </w:rPr>
        <w:t>през целия</w:t>
      </w:r>
      <w:r w:rsidRPr="003A2E93">
        <w:rPr>
          <w:bCs/>
          <w:color w:val="auto"/>
          <w:spacing w:val="1"/>
          <w:lang w:val="bg-BG"/>
        </w:rPr>
        <w:t xml:space="preserve"> </w:t>
      </w:r>
      <w:r w:rsidRPr="003A2E93">
        <w:rPr>
          <w:bCs/>
          <w:color w:val="auto"/>
          <w:lang w:val="bg-BG"/>
        </w:rPr>
        <w:t>период</w:t>
      </w:r>
      <w:r w:rsidRPr="003A2E93">
        <w:rPr>
          <w:bCs/>
          <w:color w:val="auto"/>
          <w:spacing w:val="1"/>
          <w:lang w:val="bg-BG"/>
        </w:rPr>
        <w:t xml:space="preserve"> </w:t>
      </w:r>
      <w:r w:rsidRPr="003A2E93">
        <w:rPr>
          <w:bCs/>
          <w:color w:val="auto"/>
          <w:lang w:val="bg-BG"/>
        </w:rPr>
        <w:t>на</w:t>
      </w:r>
      <w:r w:rsidRPr="003A2E93">
        <w:rPr>
          <w:bCs/>
          <w:color w:val="auto"/>
          <w:spacing w:val="1"/>
          <w:lang w:val="bg-BG"/>
        </w:rPr>
        <w:t xml:space="preserve"> </w:t>
      </w:r>
      <w:r w:rsidRPr="003A2E93">
        <w:rPr>
          <w:bCs/>
          <w:color w:val="auto"/>
          <w:lang w:val="bg-BG"/>
        </w:rPr>
        <w:t>изпълнението</w:t>
      </w:r>
      <w:r w:rsidRPr="003A2E93">
        <w:rPr>
          <w:bCs/>
          <w:color w:val="auto"/>
          <w:spacing w:val="2"/>
          <w:lang w:val="bg-BG"/>
        </w:rPr>
        <w:t xml:space="preserve"> </w:t>
      </w:r>
      <w:r w:rsidRPr="003A2E93">
        <w:rPr>
          <w:bCs/>
          <w:color w:val="auto"/>
          <w:lang w:val="bg-BG"/>
        </w:rPr>
        <w:t>на договора</w:t>
      </w:r>
      <w:r w:rsidRPr="003A2E93">
        <w:rPr>
          <w:bCs/>
          <w:color w:val="auto"/>
          <w:spacing w:val="1"/>
          <w:lang w:val="bg-BG"/>
        </w:rPr>
        <w:t xml:space="preserve"> </w:t>
      </w:r>
      <w:r w:rsidRPr="003A2E93">
        <w:rPr>
          <w:bCs/>
          <w:color w:val="auto"/>
          <w:lang w:val="bg-BG"/>
        </w:rPr>
        <w:t>до</w:t>
      </w:r>
      <w:r w:rsidRPr="003A2E93">
        <w:rPr>
          <w:bCs/>
          <w:color w:val="auto"/>
          <w:spacing w:val="1"/>
          <w:lang w:val="bg-BG"/>
        </w:rPr>
        <w:t xml:space="preserve"> </w:t>
      </w:r>
      <w:r w:rsidRPr="003A2E93">
        <w:rPr>
          <w:bCs/>
          <w:color w:val="auto"/>
          <w:lang w:val="bg-BG"/>
        </w:rPr>
        <w:t>извършване</w:t>
      </w:r>
      <w:r w:rsidRPr="003A2E93">
        <w:rPr>
          <w:bCs/>
          <w:color w:val="auto"/>
          <w:spacing w:val="1"/>
          <w:lang w:val="bg-BG"/>
        </w:rPr>
        <w:t xml:space="preserve"> </w:t>
      </w:r>
      <w:r w:rsidRPr="003A2E93">
        <w:rPr>
          <w:bCs/>
          <w:color w:val="auto"/>
          <w:lang w:val="bg-BG"/>
        </w:rPr>
        <w:t>на</w:t>
      </w:r>
      <w:r w:rsidRPr="003A2E93">
        <w:rPr>
          <w:bCs/>
          <w:color w:val="auto"/>
          <w:spacing w:val="1"/>
          <w:lang w:val="bg-BG"/>
        </w:rPr>
        <w:t xml:space="preserve"> </w:t>
      </w:r>
      <w:r w:rsidRPr="003A2E93">
        <w:rPr>
          <w:bCs/>
          <w:color w:val="auto"/>
          <w:lang w:val="bg-BG"/>
        </w:rPr>
        <w:t>окончателното</w:t>
      </w:r>
      <w:r w:rsidRPr="003A2E93">
        <w:rPr>
          <w:bCs/>
          <w:color w:val="auto"/>
          <w:spacing w:val="1"/>
          <w:lang w:val="bg-BG"/>
        </w:rPr>
        <w:t xml:space="preserve"> </w:t>
      </w:r>
      <w:r w:rsidRPr="003A2E93">
        <w:rPr>
          <w:bCs/>
          <w:color w:val="auto"/>
          <w:lang w:val="bg-BG"/>
        </w:rPr>
        <w:t>плащане от</w:t>
      </w:r>
      <w:r w:rsidRPr="003A2E93">
        <w:rPr>
          <w:bCs/>
          <w:color w:val="auto"/>
          <w:spacing w:val="1"/>
          <w:lang w:val="bg-BG"/>
        </w:rPr>
        <w:t xml:space="preserve">  </w:t>
      </w:r>
      <w:r w:rsidRPr="003A2E93">
        <w:rPr>
          <w:bCs/>
          <w:color w:val="auto"/>
          <w:lang w:val="bg-BG"/>
        </w:rPr>
        <w:t>Възложителя</w:t>
      </w:r>
      <w:r w:rsidRPr="003A2E93">
        <w:rPr>
          <w:bCs/>
          <w:color w:val="auto"/>
          <w:spacing w:val="1"/>
          <w:lang w:val="bg-BG"/>
        </w:rPr>
        <w:t xml:space="preserve"> </w:t>
      </w:r>
      <w:r w:rsidRPr="003A2E93">
        <w:rPr>
          <w:bCs/>
          <w:color w:val="auto"/>
          <w:lang w:val="bg-BG"/>
        </w:rPr>
        <w:t>към</w:t>
      </w:r>
      <w:r w:rsidRPr="003A2E93">
        <w:rPr>
          <w:bCs/>
          <w:color w:val="auto"/>
          <w:spacing w:val="1"/>
          <w:lang w:val="bg-BG"/>
        </w:rPr>
        <w:t xml:space="preserve"> </w:t>
      </w:r>
      <w:r w:rsidRPr="003A2E93">
        <w:rPr>
          <w:bCs/>
          <w:color w:val="auto"/>
          <w:lang w:val="bg-BG"/>
        </w:rPr>
        <w:t>Изпълнителя, да</w:t>
      </w:r>
      <w:r w:rsidRPr="003A2E93">
        <w:rPr>
          <w:bCs/>
          <w:color w:val="auto"/>
          <w:spacing w:val="1"/>
          <w:lang w:val="bg-BG"/>
        </w:rPr>
        <w:t xml:space="preserve"> </w:t>
      </w:r>
      <w:r w:rsidRPr="003A2E93">
        <w:rPr>
          <w:bCs/>
          <w:color w:val="auto"/>
          <w:lang w:val="bg-BG"/>
        </w:rPr>
        <w:t>поддържа(-т)</w:t>
      </w:r>
      <w:r w:rsidRPr="003A2E93">
        <w:rPr>
          <w:bCs/>
          <w:color w:val="auto"/>
          <w:spacing w:val="1"/>
          <w:lang w:val="bg-BG"/>
        </w:rPr>
        <w:t xml:space="preserve"> </w:t>
      </w:r>
      <w:r w:rsidRPr="003A2E93">
        <w:rPr>
          <w:bCs/>
          <w:color w:val="auto"/>
          <w:lang w:val="bg-BG"/>
        </w:rPr>
        <w:t>валидно(-и)</w:t>
      </w:r>
      <w:r w:rsidRPr="003A2E93">
        <w:rPr>
          <w:bCs/>
          <w:color w:val="auto"/>
          <w:spacing w:val="1"/>
          <w:lang w:val="bg-BG"/>
        </w:rPr>
        <w:t xml:space="preserve"> </w:t>
      </w:r>
      <w:r w:rsidRPr="003A2E93">
        <w:rPr>
          <w:bCs/>
          <w:color w:val="auto"/>
          <w:lang w:val="bg-BG"/>
        </w:rPr>
        <w:t>вписването</w:t>
      </w:r>
      <w:r w:rsidRPr="003A2E93">
        <w:rPr>
          <w:bCs/>
          <w:color w:val="auto"/>
          <w:spacing w:val="1"/>
          <w:lang w:val="bg-BG"/>
        </w:rPr>
        <w:t xml:space="preserve"> </w:t>
      </w:r>
      <w:r w:rsidRPr="003A2E93">
        <w:rPr>
          <w:bCs/>
          <w:color w:val="auto"/>
          <w:lang w:val="bg-BG"/>
        </w:rPr>
        <w:t>си в</w:t>
      </w:r>
      <w:r w:rsidRPr="003A2E93">
        <w:rPr>
          <w:bCs/>
          <w:color w:val="auto"/>
          <w:spacing w:val="1"/>
          <w:lang w:val="bg-BG"/>
        </w:rPr>
        <w:t xml:space="preserve"> </w:t>
      </w:r>
      <w:r w:rsidRPr="003A2E93">
        <w:rPr>
          <w:bCs/>
          <w:color w:val="auto"/>
          <w:lang w:val="bg-BG"/>
        </w:rPr>
        <w:t>ЦПРС –</w:t>
      </w:r>
      <w:r w:rsidRPr="003A2E93">
        <w:rPr>
          <w:bCs/>
          <w:color w:val="auto"/>
          <w:spacing w:val="1"/>
          <w:lang w:val="bg-BG"/>
        </w:rPr>
        <w:t xml:space="preserve"> </w:t>
      </w:r>
      <w:r w:rsidRPr="003A2E93">
        <w:rPr>
          <w:bCs/>
          <w:color w:val="auto"/>
          <w:lang w:val="bg-BG"/>
        </w:rPr>
        <w:t>при</w:t>
      </w:r>
      <w:r w:rsidRPr="003A2E93">
        <w:rPr>
          <w:bCs/>
          <w:color w:val="auto"/>
          <w:spacing w:val="3"/>
          <w:lang w:val="bg-BG"/>
        </w:rPr>
        <w:t xml:space="preserve"> </w:t>
      </w:r>
      <w:r w:rsidRPr="003A2E93">
        <w:rPr>
          <w:bCs/>
          <w:color w:val="auto"/>
          <w:lang w:val="bg-BG"/>
        </w:rPr>
        <w:t>подписв</w:t>
      </w:r>
      <w:r w:rsidRPr="003A2E93">
        <w:rPr>
          <w:bCs/>
          <w:color w:val="auto"/>
          <w:spacing w:val="1"/>
          <w:lang w:val="bg-BG"/>
        </w:rPr>
        <w:t>а</w:t>
      </w:r>
      <w:r w:rsidRPr="003A2E93">
        <w:rPr>
          <w:bCs/>
          <w:color w:val="auto"/>
          <w:lang w:val="bg-BG"/>
        </w:rPr>
        <w:t>не</w:t>
      </w:r>
      <w:r w:rsidRPr="003A2E93">
        <w:rPr>
          <w:bCs/>
          <w:color w:val="auto"/>
          <w:spacing w:val="2"/>
          <w:lang w:val="bg-BG"/>
        </w:rPr>
        <w:t xml:space="preserve"> </w:t>
      </w:r>
      <w:r w:rsidRPr="003A2E93">
        <w:rPr>
          <w:bCs/>
          <w:color w:val="auto"/>
          <w:lang w:val="bg-BG"/>
        </w:rPr>
        <w:t>на</w:t>
      </w:r>
      <w:r w:rsidRPr="003A2E93">
        <w:rPr>
          <w:bCs/>
          <w:color w:val="auto"/>
          <w:spacing w:val="2"/>
          <w:lang w:val="bg-BG"/>
        </w:rPr>
        <w:t xml:space="preserve"> </w:t>
      </w:r>
      <w:r w:rsidRPr="003A2E93">
        <w:rPr>
          <w:bCs/>
          <w:color w:val="auto"/>
          <w:lang w:val="bg-BG"/>
        </w:rPr>
        <w:t>договора</w:t>
      </w:r>
      <w:r w:rsidRPr="003A2E93">
        <w:rPr>
          <w:bCs/>
          <w:color w:val="auto"/>
          <w:spacing w:val="2"/>
          <w:lang w:val="bg-BG"/>
        </w:rPr>
        <w:t xml:space="preserve"> се </w:t>
      </w:r>
      <w:r w:rsidRPr="003A2E93">
        <w:rPr>
          <w:bCs/>
          <w:color w:val="auto"/>
          <w:lang w:val="bg-BG"/>
        </w:rPr>
        <w:t>представя декларация</w:t>
      </w:r>
      <w:r w:rsidRPr="003A2E93">
        <w:rPr>
          <w:bCs/>
          <w:color w:val="auto"/>
          <w:spacing w:val="1"/>
          <w:lang w:val="bg-BG"/>
        </w:rPr>
        <w:t xml:space="preserve"> </w:t>
      </w:r>
      <w:r w:rsidRPr="003A2E93">
        <w:rPr>
          <w:bCs/>
          <w:color w:val="auto"/>
          <w:lang w:val="bg-BG"/>
        </w:rPr>
        <w:t>свободен текст</w:t>
      </w:r>
      <w:r w:rsidRPr="003A2E93">
        <w:rPr>
          <w:bCs/>
          <w:color w:val="auto"/>
          <w:spacing w:val="1"/>
          <w:lang w:val="bg-BG"/>
        </w:rPr>
        <w:t xml:space="preserve"> </w:t>
      </w:r>
      <w:r w:rsidRPr="003A2E93">
        <w:rPr>
          <w:bCs/>
          <w:color w:val="auto"/>
          <w:lang w:val="bg-BG"/>
        </w:rPr>
        <w:t>от</w:t>
      </w:r>
      <w:r w:rsidRPr="003A2E93">
        <w:rPr>
          <w:bCs/>
          <w:color w:val="auto"/>
          <w:spacing w:val="3"/>
          <w:lang w:val="bg-BG"/>
        </w:rPr>
        <w:t xml:space="preserve"> </w:t>
      </w:r>
      <w:r w:rsidRPr="003A2E93">
        <w:rPr>
          <w:bCs/>
          <w:color w:val="auto"/>
          <w:lang w:val="bg-BG"/>
        </w:rPr>
        <w:t>изпълнит</w:t>
      </w:r>
      <w:r w:rsidRPr="003A2E93">
        <w:rPr>
          <w:bCs/>
          <w:color w:val="auto"/>
          <w:spacing w:val="1"/>
          <w:lang w:val="bg-BG"/>
        </w:rPr>
        <w:t>е</w:t>
      </w:r>
      <w:r w:rsidRPr="003A2E93">
        <w:rPr>
          <w:bCs/>
          <w:color w:val="auto"/>
          <w:lang w:val="bg-BG"/>
        </w:rPr>
        <w:t>л</w:t>
      </w:r>
      <w:r w:rsidRPr="003A2E93">
        <w:rPr>
          <w:bCs/>
          <w:color w:val="auto"/>
          <w:spacing w:val="1"/>
          <w:lang w:val="bg-BG"/>
        </w:rPr>
        <w:t>/</w:t>
      </w:r>
      <w:r w:rsidRPr="003A2E93">
        <w:rPr>
          <w:bCs/>
          <w:color w:val="auto"/>
          <w:lang w:val="bg-BG"/>
        </w:rPr>
        <w:t>подизп</w:t>
      </w:r>
      <w:r w:rsidRPr="003A2E93">
        <w:rPr>
          <w:bCs/>
          <w:color w:val="auto"/>
          <w:spacing w:val="2"/>
          <w:lang w:val="bg-BG"/>
        </w:rPr>
        <w:t>ъ</w:t>
      </w:r>
      <w:r w:rsidRPr="003A2E93">
        <w:rPr>
          <w:bCs/>
          <w:color w:val="auto"/>
          <w:lang w:val="bg-BG"/>
        </w:rPr>
        <w:t>лнител(-и)</w:t>
      </w:r>
      <w:r w:rsidRPr="003A2E93">
        <w:rPr>
          <w:bCs/>
          <w:color w:val="auto"/>
          <w:spacing w:val="-1"/>
          <w:lang w:val="bg-BG"/>
        </w:rPr>
        <w:t>/</w:t>
      </w:r>
      <w:r w:rsidRPr="003A2E93">
        <w:rPr>
          <w:bCs/>
          <w:color w:val="auto"/>
          <w:lang w:val="bg-BG"/>
        </w:rPr>
        <w:t>участниците в обединението, от които се изисква вписване в ЦПР</w:t>
      </w:r>
      <w:r w:rsidRPr="003A2E93">
        <w:rPr>
          <w:bCs/>
          <w:color w:val="auto"/>
          <w:spacing w:val="-1"/>
          <w:lang w:val="bg-BG"/>
        </w:rPr>
        <w:t>С</w:t>
      </w:r>
      <w:r w:rsidRPr="003A2E93">
        <w:rPr>
          <w:bCs/>
          <w:color w:val="auto"/>
          <w:lang w:val="bg-BG"/>
        </w:rPr>
        <w:t>, че се задължават да го подновяват и</w:t>
      </w:r>
      <w:r w:rsidRPr="003A2E93">
        <w:rPr>
          <w:bCs/>
          <w:color w:val="auto"/>
          <w:spacing w:val="1"/>
          <w:lang w:val="bg-BG"/>
        </w:rPr>
        <w:t xml:space="preserve"> </w:t>
      </w:r>
      <w:r w:rsidRPr="003A2E93">
        <w:rPr>
          <w:bCs/>
          <w:color w:val="auto"/>
          <w:lang w:val="bg-BG"/>
        </w:rPr>
        <w:t>поддържат</w:t>
      </w:r>
      <w:r w:rsidRPr="003A2E93">
        <w:rPr>
          <w:bCs/>
          <w:color w:val="auto"/>
          <w:spacing w:val="1"/>
          <w:lang w:val="bg-BG"/>
        </w:rPr>
        <w:t xml:space="preserve"> </w:t>
      </w:r>
      <w:r w:rsidRPr="003A2E93">
        <w:rPr>
          <w:bCs/>
          <w:color w:val="auto"/>
          <w:lang w:val="bg-BG"/>
        </w:rPr>
        <w:t>валиден в</w:t>
      </w:r>
      <w:r w:rsidRPr="003A2E93">
        <w:rPr>
          <w:bCs/>
          <w:color w:val="auto"/>
          <w:spacing w:val="1"/>
          <w:lang w:val="bg-BG"/>
        </w:rPr>
        <w:t xml:space="preserve"> </w:t>
      </w:r>
      <w:r w:rsidRPr="003A2E93">
        <w:rPr>
          <w:bCs/>
          <w:color w:val="auto"/>
          <w:lang w:val="bg-BG"/>
        </w:rPr>
        <w:t>съответствие</w:t>
      </w:r>
      <w:r w:rsidRPr="003A2E93">
        <w:rPr>
          <w:bCs/>
          <w:color w:val="auto"/>
          <w:spacing w:val="1"/>
          <w:lang w:val="bg-BG"/>
        </w:rPr>
        <w:t xml:space="preserve"> </w:t>
      </w:r>
      <w:r w:rsidRPr="003A2E93">
        <w:rPr>
          <w:bCs/>
          <w:color w:val="auto"/>
          <w:lang w:val="bg-BG"/>
        </w:rPr>
        <w:t>със</w:t>
      </w:r>
      <w:r w:rsidRPr="003A2E93">
        <w:rPr>
          <w:bCs/>
          <w:color w:val="auto"/>
          <w:spacing w:val="1"/>
          <w:lang w:val="bg-BG"/>
        </w:rPr>
        <w:t xml:space="preserve"> </w:t>
      </w:r>
      <w:r w:rsidRPr="003A2E93">
        <w:rPr>
          <w:bCs/>
          <w:color w:val="auto"/>
          <w:lang w:val="bg-BG"/>
        </w:rPr>
        <w:t>закона</w:t>
      </w:r>
      <w:r w:rsidRPr="003A2E93">
        <w:rPr>
          <w:bCs/>
          <w:color w:val="auto"/>
          <w:spacing w:val="1"/>
          <w:lang w:val="bg-BG"/>
        </w:rPr>
        <w:t xml:space="preserve"> </w:t>
      </w:r>
      <w:r w:rsidRPr="003A2E93">
        <w:rPr>
          <w:bCs/>
          <w:color w:val="auto"/>
          <w:lang w:val="bg-BG"/>
        </w:rPr>
        <w:t>най-малко</w:t>
      </w:r>
      <w:r w:rsidRPr="003A2E93">
        <w:rPr>
          <w:bCs/>
          <w:color w:val="auto"/>
          <w:spacing w:val="1"/>
          <w:lang w:val="bg-BG"/>
        </w:rPr>
        <w:t xml:space="preserve"> </w:t>
      </w:r>
      <w:r w:rsidRPr="003A2E93">
        <w:rPr>
          <w:bCs/>
          <w:color w:val="auto"/>
          <w:lang w:val="bg-BG"/>
        </w:rPr>
        <w:t>до</w:t>
      </w:r>
      <w:r w:rsidRPr="003A2E93">
        <w:rPr>
          <w:bCs/>
          <w:color w:val="auto"/>
          <w:spacing w:val="1"/>
          <w:lang w:val="bg-BG"/>
        </w:rPr>
        <w:t xml:space="preserve"> </w:t>
      </w:r>
      <w:r w:rsidRPr="003A2E93">
        <w:rPr>
          <w:bCs/>
          <w:color w:val="auto"/>
          <w:lang w:val="bg-BG"/>
        </w:rPr>
        <w:t>извършване</w:t>
      </w:r>
      <w:r w:rsidRPr="003A2E93">
        <w:rPr>
          <w:bCs/>
          <w:color w:val="auto"/>
          <w:spacing w:val="1"/>
          <w:lang w:val="bg-BG"/>
        </w:rPr>
        <w:t xml:space="preserve"> </w:t>
      </w:r>
      <w:r w:rsidRPr="003A2E93">
        <w:rPr>
          <w:bCs/>
          <w:color w:val="auto"/>
          <w:lang w:val="bg-BG"/>
        </w:rPr>
        <w:t>на окончателното пла</w:t>
      </w:r>
      <w:r w:rsidRPr="003A2E93">
        <w:rPr>
          <w:bCs/>
          <w:color w:val="auto"/>
          <w:spacing w:val="1"/>
          <w:lang w:val="bg-BG"/>
        </w:rPr>
        <w:t>щ</w:t>
      </w:r>
      <w:r w:rsidRPr="003A2E93">
        <w:rPr>
          <w:bCs/>
          <w:color w:val="auto"/>
          <w:lang w:val="bg-BG"/>
        </w:rPr>
        <w:t>ане от Възложителя</w:t>
      </w:r>
      <w:r w:rsidRPr="003A2E93">
        <w:rPr>
          <w:bCs/>
          <w:color w:val="auto"/>
          <w:spacing w:val="1"/>
          <w:lang w:val="bg-BG"/>
        </w:rPr>
        <w:t xml:space="preserve"> </w:t>
      </w:r>
      <w:r w:rsidRPr="003A2E93">
        <w:rPr>
          <w:bCs/>
          <w:color w:val="auto"/>
          <w:lang w:val="bg-BG"/>
        </w:rPr>
        <w:t>към Изпълнителя.</w:t>
      </w:r>
    </w:p>
    <w:p w:rsidR="00E94303" w:rsidRPr="003A2E93" w:rsidRDefault="00E94303" w:rsidP="00923F74">
      <w:pPr>
        <w:widowControl/>
        <w:suppressAutoHyphens w:val="0"/>
        <w:spacing w:line="239" w:lineRule="auto"/>
        <w:ind w:firstLine="567"/>
        <w:jc w:val="both"/>
        <w:rPr>
          <w:bCs/>
          <w:color w:val="auto"/>
          <w:spacing w:val="1"/>
          <w:lang w:val="bg-BG"/>
        </w:rPr>
      </w:pPr>
      <w:r w:rsidRPr="003A2E93">
        <w:rPr>
          <w:b/>
          <w:bCs/>
          <w:color w:val="auto"/>
          <w:u w:val="thick" w:color="000000"/>
          <w:lang w:val="bg-BG"/>
        </w:rPr>
        <w:t>Определеният</w:t>
      </w:r>
      <w:r w:rsidRPr="003A2E93">
        <w:rPr>
          <w:b/>
          <w:bCs/>
          <w:color w:val="auto"/>
          <w:spacing w:val="1"/>
          <w:u w:val="thick" w:color="000000"/>
          <w:lang w:val="bg-BG"/>
        </w:rPr>
        <w:t xml:space="preserve"> </w:t>
      </w:r>
      <w:r w:rsidRPr="003A2E93">
        <w:rPr>
          <w:b/>
          <w:bCs/>
          <w:color w:val="auto"/>
          <w:u w:val="thick" w:color="000000"/>
          <w:lang w:val="bg-BG"/>
        </w:rPr>
        <w:t>за изпълнител</w:t>
      </w:r>
      <w:r w:rsidRPr="003A2E93">
        <w:rPr>
          <w:b/>
          <w:bCs/>
          <w:color w:val="auto"/>
          <w:lang w:val="bg-BG"/>
        </w:rPr>
        <w:t>,</w:t>
      </w:r>
      <w:r w:rsidRPr="003A2E93">
        <w:rPr>
          <w:b/>
          <w:bCs/>
          <w:color w:val="auto"/>
          <w:spacing w:val="1"/>
          <w:lang w:val="bg-BG"/>
        </w:rPr>
        <w:t xml:space="preserve"> </w:t>
      </w:r>
      <w:r w:rsidRPr="003A2E93">
        <w:rPr>
          <w:b/>
          <w:bCs/>
          <w:color w:val="auto"/>
          <w:lang w:val="bg-BG"/>
        </w:rPr>
        <w:t>съдружни</w:t>
      </w:r>
      <w:r w:rsidRPr="003A2E93">
        <w:rPr>
          <w:b/>
          <w:bCs/>
          <w:color w:val="auto"/>
          <w:spacing w:val="1"/>
          <w:lang w:val="bg-BG"/>
        </w:rPr>
        <w:t>ц</w:t>
      </w:r>
      <w:r w:rsidRPr="003A2E93">
        <w:rPr>
          <w:b/>
          <w:bCs/>
          <w:color w:val="auto"/>
          <w:lang w:val="bg-BG"/>
        </w:rPr>
        <w:t>и в обединението-изпълните</w:t>
      </w:r>
      <w:r w:rsidRPr="003A2E93">
        <w:rPr>
          <w:b/>
          <w:bCs/>
          <w:color w:val="auto"/>
          <w:spacing w:val="1"/>
          <w:lang w:val="bg-BG"/>
        </w:rPr>
        <w:t>л</w:t>
      </w:r>
      <w:r w:rsidRPr="003A2E93">
        <w:rPr>
          <w:b/>
          <w:bCs/>
          <w:color w:val="auto"/>
          <w:lang w:val="bg-BG"/>
        </w:rPr>
        <w:t>,</w:t>
      </w:r>
      <w:r w:rsidRPr="003A2E93">
        <w:rPr>
          <w:b/>
          <w:bCs/>
          <w:color w:val="auto"/>
          <w:spacing w:val="1"/>
          <w:lang w:val="bg-BG"/>
        </w:rPr>
        <w:t xml:space="preserve"> </w:t>
      </w:r>
      <w:r w:rsidRPr="003A2E93">
        <w:rPr>
          <w:b/>
          <w:bCs/>
          <w:color w:val="auto"/>
          <w:lang w:val="bg-BG"/>
        </w:rPr>
        <w:t>както и подизпъл</w:t>
      </w:r>
      <w:r w:rsidRPr="003A2E93">
        <w:rPr>
          <w:b/>
          <w:bCs/>
          <w:color w:val="auto"/>
          <w:spacing w:val="1"/>
          <w:lang w:val="bg-BG"/>
        </w:rPr>
        <w:t>н</w:t>
      </w:r>
      <w:r w:rsidRPr="003A2E93">
        <w:rPr>
          <w:b/>
          <w:bCs/>
          <w:color w:val="auto"/>
          <w:lang w:val="bg-BG"/>
        </w:rPr>
        <w:t xml:space="preserve">ители и/или трети лица,   които   ще   извършват  </w:t>
      </w:r>
      <w:r w:rsidRPr="003A2E93">
        <w:rPr>
          <w:b/>
          <w:bCs/>
          <w:color w:val="auto"/>
          <w:spacing w:val="1"/>
          <w:lang w:val="bg-BG"/>
        </w:rPr>
        <w:t xml:space="preserve"> </w:t>
      </w:r>
      <w:r w:rsidRPr="003A2E93">
        <w:rPr>
          <w:b/>
          <w:bCs/>
          <w:color w:val="auto"/>
          <w:lang w:val="bg-BG"/>
        </w:rPr>
        <w:t xml:space="preserve">съответна   дейност  </w:t>
      </w:r>
      <w:r w:rsidRPr="003A2E93">
        <w:rPr>
          <w:b/>
          <w:bCs/>
          <w:color w:val="auto"/>
          <w:spacing w:val="1"/>
          <w:lang w:val="bg-BG"/>
        </w:rPr>
        <w:t xml:space="preserve"> </w:t>
      </w:r>
      <w:r w:rsidRPr="003A2E93">
        <w:rPr>
          <w:b/>
          <w:bCs/>
          <w:color w:val="auto"/>
          <w:lang w:val="bg-BG"/>
        </w:rPr>
        <w:t>при изпълнението на договора</w:t>
      </w:r>
      <w:r w:rsidRPr="003A2E93">
        <w:rPr>
          <w:b/>
          <w:bCs/>
          <w:color w:val="auto"/>
        </w:rPr>
        <w:t xml:space="preserve"> </w:t>
      </w:r>
      <w:r w:rsidRPr="003A2E93">
        <w:rPr>
          <w:b/>
          <w:bCs/>
          <w:color w:val="auto"/>
          <w:lang w:val="bg-BG"/>
        </w:rPr>
        <w:t xml:space="preserve">за обществената поръчка, </w:t>
      </w:r>
      <w:r w:rsidRPr="003A2E93">
        <w:rPr>
          <w:color w:val="auto"/>
          <w:lang w:val="bg-BG"/>
        </w:rPr>
        <w:t xml:space="preserve">са  длъжни </w:t>
      </w:r>
      <w:r w:rsidRPr="003A2E93">
        <w:rPr>
          <w:color w:val="auto"/>
          <w:spacing w:val="1"/>
          <w:lang w:val="bg-BG"/>
        </w:rPr>
        <w:t xml:space="preserve"> </w:t>
      </w:r>
      <w:r w:rsidRPr="003A2E93">
        <w:rPr>
          <w:color w:val="auto"/>
          <w:lang w:val="bg-BG"/>
        </w:rPr>
        <w:t xml:space="preserve">в </w:t>
      </w:r>
      <w:r w:rsidRPr="003A2E93">
        <w:rPr>
          <w:color w:val="auto"/>
          <w:spacing w:val="1"/>
          <w:lang w:val="bg-BG"/>
        </w:rPr>
        <w:t xml:space="preserve"> </w:t>
      </w:r>
      <w:r w:rsidRPr="003A2E93">
        <w:rPr>
          <w:color w:val="auto"/>
          <w:lang w:val="bg-BG"/>
        </w:rPr>
        <w:t xml:space="preserve">срок </w:t>
      </w:r>
      <w:r w:rsidRPr="003A2E93">
        <w:rPr>
          <w:color w:val="auto"/>
          <w:spacing w:val="1"/>
          <w:lang w:val="bg-BG"/>
        </w:rPr>
        <w:t xml:space="preserve"> </w:t>
      </w:r>
      <w:r w:rsidRPr="003A2E93">
        <w:rPr>
          <w:color w:val="auto"/>
          <w:lang w:val="bg-BG"/>
        </w:rPr>
        <w:t xml:space="preserve">не </w:t>
      </w:r>
      <w:r w:rsidRPr="003A2E93">
        <w:rPr>
          <w:color w:val="auto"/>
          <w:spacing w:val="1"/>
          <w:lang w:val="bg-BG"/>
        </w:rPr>
        <w:t xml:space="preserve"> </w:t>
      </w:r>
      <w:r w:rsidRPr="003A2E93">
        <w:rPr>
          <w:color w:val="auto"/>
          <w:lang w:val="bg-BG"/>
        </w:rPr>
        <w:t xml:space="preserve">по-късно  от  </w:t>
      </w:r>
      <w:r w:rsidRPr="003A2E93">
        <w:rPr>
          <w:color w:val="auto"/>
          <w:spacing w:val="1"/>
          <w:lang w:val="bg-BG"/>
        </w:rPr>
        <w:t>д</w:t>
      </w:r>
      <w:r w:rsidRPr="003A2E93">
        <w:rPr>
          <w:color w:val="auto"/>
          <w:lang w:val="bg-BG"/>
        </w:rPr>
        <w:t xml:space="preserve">атата </w:t>
      </w:r>
      <w:r w:rsidRPr="003A2E93">
        <w:rPr>
          <w:color w:val="auto"/>
          <w:spacing w:val="1"/>
          <w:lang w:val="bg-BG"/>
        </w:rPr>
        <w:t xml:space="preserve"> </w:t>
      </w:r>
      <w:r w:rsidRPr="003A2E93">
        <w:rPr>
          <w:color w:val="auto"/>
          <w:lang w:val="bg-BG"/>
        </w:rPr>
        <w:t xml:space="preserve">на </w:t>
      </w:r>
      <w:r w:rsidRPr="003A2E93">
        <w:rPr>
          <w:color w:val="auto"/>
          <w:spacing w:val="3"/>
          <w:lang w:val="bg-BG"/>
        </w:rPr>
        <w:t xml:space="preserve"> </w:t>
      </w:r>
      <w:r w:rsidRPr="003A2E93">
        <w:rPr>
          <w:color w:val="auto"/>
          <w:lang w:val="bg-BG"/>
        </w:rPr>
        <w:t xml:space="preserve">сключване </w:t>
      </w:r>
      <w:r w:rsidRPr="003A2E93">
        <w:rPr>
          <w:color w:val="auto"/>
          <w:spacing w:val="1"/>
          <w:lang w:val="bg-BG"/>
        </w:rPr>
        <w:t xml:space="preserve"> на </w:t>
      </w:r>
      <w:r w:rsidRPr="003A2E93">
        <w:rPr>
          <w:color w:val="auto"/>
          <w:lang w:val="bg-BG"/>
        </w:rPr>
        <w:t>договора да представят копие от удостоверение от Централния професионален регистър на строителя, което им позволява да изпълняват строителството на обекти четвърта група, трета категория съгласно Правилника за реда за вписване и водене на Централния професионален регистър на строителя и при спазване на чл.17 от Закона за камарата на строителите.</w:t>
      </w:r>
    </w:p>
    <w:p w:rsidR="00E94303" w:rsidRPr="003A2E93" w:rsidRDefault="00E94303" w:rsidP="00E8320B">
      <w:pPr>
        <w:suppressAutoHyphens w:val="0"/>
        <w:autoSpaceDE w:val="0"/>
        <w:autoSpaceDN w:val="0"/>
        <w:adjustRightInd w:val="0"/>
        <w:ind w:firstLine="567"/>
        <w:jc w:val="both"/>
        <w:rPr>
          <w:color w:val="auto"/>
          <w:lang w:val="bg-BG"/>
        </w:rPr>
      </w:pPr>
    </w:p>
    <w:p w:rsidR="00E94303" w:rsidRPr="003A2E93" w:rsidRDefault="00E94303" w:rsidP="00E8320B">
      <w:pPr>
        <w:suppressAutoHyphens w:val="0"/>
        <w:autoSpaceDE w:val="0"/>
        <w:autoSpaceDN w:val="0"/>
        <w:adjustRightInd w:val="0"/>
        <w:ind w:firstLine="567"/>
        <w:jc w:val="both"/>
        <w:rPr>
          <w:b/>
          <w:color w:val="auto"/>
          <w:u w:val="single"/>
          <w:lang w:val="bg-BG"/>
        </w:rPr>
      </w:pPr>
      <w:r w:rsidRPr="003A2E93">
        <w:rPr>
          <w:b/>
          <w:color w:val="auto"/>
          <w:u w:val="single"/>
          <w:lang w:val="bg-BG"/>
        </w:rPr>
        <w:t>Икономическо и финансово състояние:</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1. Участникът да притежава валидна /действаща/ застраховка по чл. 171 от Закон за устройство на територията (ЗУТ) за професионална отговорност предназначена за строителство по смисъла на ЗУТ и в размер съгласно  чл.5, ал.2, т.3 от Наредбата за условията и реда за задължително застраховане в проектирането и строителството.</w:t>
      </w:r>
    </w:p>
    <w:p w:rsidR="00E94303" w:rsidRPr="003A2E93" w:rsidRDefault="00E94303" w:rsidP="00E8320B">
      <w:pPr>
        <w:widowControl/>
        <w:suppressAutoHyphens w:val="0"/>
        <w:ind w:firstLine="567"/>
        <w:jc w:val="both"/>
        <w:rPr>
          <w:color w:val="auto"/>
          <w:lang w:val="bg-BG"/>
        </w:rPr>
      </w:pPr>
      <w:r w:rsidRPr="003A2E93">
        <w:rPr>
          <w:color w:val="auto"/>
          <w:lang w:val="bg-BG"/>
        </w:rPr>
        <w:t xml:space="preserve">За участник, установен / регистриран в Република България, застраховката за професионална отговорност следва да бъде съгласно чл.171, ал.1 от Закона за устройство на територията (ЗУТ). За участник,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 участника. </w:t>
      </w:r>
    </w:p>
    <w:p w:rsidR="00E94303" w:rsidRPr="003A2E93" w:rsidRDefault="00E94303" w:rsidP="00E8320B">
      <w:pPr>
        <w:widowControl/>
        <w:suppressAutoHyphens w:val="0"/>
        <w:ind w:firstLine="567"/>
        <w:jc w:val="both"/>
        <w:rPr>
          <w:color w:val="auto"/>
          <w:lang w:val="bg-BG"/>
        </w:rPr>
      </w:pPr>
      <w:r w:rsidRPr="003A2E93">
        <w:rPr>
          <w:color w:val="auto"/>
          <w:lang w:val="bg-BG"/>
        </w:rPr>
        <w:t>В случай на участие на обединение/консорциум, който не е регистриран като самостоятелно юридическо лице, както и в случаите, когато се ползва подизпълнител и/или трето лице, застраховката се представя за всеки един от членовете на обединението/консорциума, както и за подизпълнителите и/или третите лица, които ще изпълняват дейности свързани със строителството.</w:t>
      </w:r>
    </w:p>
    <w:p w:rsidR="00E94303" w:rsidRPr="003A2E93" w:rsidRDefault="00E94303" w:rsidP="00E8320B">
      <w:pPr>
        <w:widowControl/>
        <w:suppressAutoHyphens w:val="0"/>
        <w:ind w:firstLine="567"/>
        <w:jc w:val="both"/>
        <w:rPr>
          <w:b/>
          <w:color w:val="auto"/>
          <w:lang w:val="bg-BG"/>
        </w:rPr>
      </w:pPr>
    </w:p>
    <w:p w:rsidR="00E94303" w:rsidRPr="003A2E93" w:rsidRDefault="00E94303" w:rsidP="002A6556">
      <w:pPr>
        <w:widowControl/>
        <w:tabs>
          <w:tab w:val="left" w:pos="360"/>
        </w:tabs>
        <w:suppressAutoHyphens w:val="0"/>
        <w:spacing w:afterLines="60"/>
        <w:ind w:firstLine="567"/>
        <w:jc w:val="both"/>
        <w:rPr>
          <w:color w:val="auto"/>
          <w:shd w:val="clear" w:color="auto" w:fill="FFFFFF"/>
          <w:lang w:val="bg-BG"/>
        </w:rPr>
      </w:pPr>
      <w:r w:rsidRPr="003A2E93">
        <w:rPr>
          <w:b/>
          <w:color w:val="auto"/>
          <w:u w:val="single"/>
          <w:lang w:val="bg-BG"/>
        </w:rPr>
        <w:t>Доказва се със:</w:t>
      </w:r>
      <w:r w:rsidRPr="003A2E93">
        <w:rPr>
          <w:color w:val="auto"/>
          <w:lang w:val="bg-BG"/>
        </w:rPr>
        <w:t xml:space="preserve"> Лицето или лицата попълват </w:t>
      </w:r>
      <w:r w:rsidRPr="003A2E93">
        <w:rPr>
          <w:color w:val="auto"/>
          <w:shd w:val="clear" w:color="auto" w:fill="FFFFFF"/>
          <w:lang w:val="bg-BG"/>
        </w:rPr>
        <w:t xml:space="preserve">Част ІV. „Критерий за подбор”, буква „Б”, „Икономическо и финансово състояние”, т. 5) от ЕЕДОП. Към декларираните данни, участникът следва да приложи </w:t>
      </w:r>
      <w:r w:rsidRPr="003A2E93">
        <w:rPr>
          <w:color w:val="auto"/>
          <w:lang w:val="bg-BG"/>
        </w:rPr>
        <w:t>декларация в свободен текст, че ако бъде определен за изпълнител, за целия срок на изпълнение на договора ще осигури валидна застраховка по чл.171 ЗУТ, отговаряща на предмета на настоящата поръчка</w:t>
      </w:r>
      <w:r w:rsidRPr="003A2E93">
        <w:rPr>
          <w:color w:val="auto"/>
          <w:lang w:val="ru-RU"/>
        </w:rPr>
        <w:t xml:space="preserve">. </w:t>
      </w:r>
    </w:p>
    <w:p w:rsidR="00E94303" w:rsidRPr="003A2E93" w:rsidRDefault="00E94303" w:rsidP="002A6556">
      <w:pPr>
        <w:widowControl/>
        <w:suppressAutoHyphens w:val="0"/>
        <w:spacing w:afterLines="60"/>
        <w:ind w:firstLine="567"/>
        <w:jc w:val="both"/>
        <w:rPr>
          <w:color w:val="auto"/>
          <w:lang w:val="bg-BG"/>
        </w:rPr>
      </w:pPr>
      <w:r w:rsidRPr="003A2E93">
        <w:rPr>
          <w:color w:val="auto"/>
          <w:lang w:val="bg-BG"/>
        </w:rPr>
        <w:t xml:space="preserve">* Разяснение: следва да се има предвид, че застраховка по чл. 171 от ЗУТ е специализирана – тя касае само „строителя” /чл. 171, ал. 1 от ЗУТ/. </w:t>
      </w:r>
      <w:r w:rsidRPr="003A2E93">
        <w:rPr>
          <w:b/>
          <w:color w:val="auto"/>
          <w:lang w:val="bg-BG"/>
        </w:rPr>
        <w:t>Ако съдружник в обединение-участник, което не е ЮЛ, няма да извършва строителство</w:t>
      </w:r>
      <w:r w:rsidRPr="003A2E93">
        <w:rPr>
          <w:color w:val="auto"/>
          <w:lang w:val="bg-BG"/>
        </w:rPr>
        <w:t>, то тогава по силата на текста на законовата норма той не може да застрахова отговорността си на основание на специална клауза, която като императивна, не подлежи на разширително тълкуване и приложение.</w:t>
      </w:r>
    </w:p>
    <w:p w:rsidR="00E94303" w:rsidRPr="003A2E93" w:rsidRDefault="00E94303" w:rsidP="00712591">
      <w:pPr>
        <w:widowControl/>
        <w:suppressAutoHyphens w:val="0"/>
        <w:spacing w:line="239" w:lineRule="auto"/>
        <w:ind w:firstLine="567"/>
        <w:jc w:val="both"/>
        <w:rPr>
          <w:color w:val="auto"/>
          <w:lang w:val="bg-BG"/>
        </w:rPr>
      </w:pPr>
      <w:r w:rsidRPr="003A2E93">
        <w:rPr>
          <w:b/>
          <w:bCs/>
          <w:color w:val="auto"/>
          <w:u w:val="thick" w:color="000000"/>
          <w:lang w:val="bg-BG"/>
        </w:rPr>
        <w:t>Определеният</w:t>
      </w:r>
      <w:r w:rsidRPr="003A2E93">
        <w:rPr>
          <w:b/>
          <w:bCs/>
          <w:color w:val="auto"/>
          <w:spacing w:val="1"/>
          <w:u w:val="thick" w:color="000000"/>
          <w:lang w:val="bg-BG"/>
        </w:rPr>
        <w:t xml:space="preserve"> </w:t>
      </w:r>
      <w:r w:rsidRPr="003A2E93">
        <w:rPr>
          <w:b/>
          <w:bCs/>
          <w:color w:val="auto"/>
          <w:u w:val="thick" w:color="000000"/>
          <w:lang w:val="bg-BG"/>
        </w:rPr>
        <w:t>за изпълнител</w:t>
      </w:r>
      <w:r w:rsidRPr="003A2E93">
        <w:rPr>
          <w:b/>
          <w:bCs/>
          <w:color w:val="auto"/>
          <w:lang w:val="bg-BG"/>
        </w:rPr>
        <w:t>,</w:t>
      </w:r>
      <w:r w:rsidRPr="003A2E93">
        <w:rPr>
          <w:b/>
          <w:bCs/>
          <w:color w:val="auto"/>
          <w:spacing w:val="1"/>
          <w:lang w:val="bg-BG"/>
        </w:rPr>
        <w:t xml:space="preserve"> </w:t>
      </w:r>
      <w:r w:rsidRPr="003A2E93">
        <w:rPr>
          <w:b/>
          <w:bCs/>
          <w:color w:val="auto"/>
          <w:lang w:val="bg-BG"/>
        </w:rPr>
        <w:t>съдружни</w:t>
      </w:r>
      <w:r w:rsidRPr="003A2E93">
        <w:rPr>
          <w:b/>
          <w:bCs/>
          <w:color w:val="auto"/>
          <w:spacing w:val="1"/>
          <w:lang w:val="bg-BG"/>
        </w:rPr>
        <w:t>ц</w:t>
      </w:r>
      <w:r w:rsidRPr="003A2E93">
        <w:rPr>
          <w:b/>
          <w:bCs/>
          <w:color w:val="auto"/>
          <w:lang w:val="bg-BG"/>
        </w:rPr>
        <w:t>и в обединението-изпълните</w:t>
      </w:r>
      <w:r w:rsidRPr="003A2E93">
        <w:rPr>
          <w:b/>
          <w:bCs/>
          <w:color w:val="auto"/>
          <w:spacing w:val="1"/>
          <w:lang w:val="bg-BG"/>
        </w:rPr>
        <w:t>л</w:t>
      </w:r>
      <w:r w:rsidRPr="003A2E93">
        <w:rPr>
          <w:b/>
          <w:bCs/>
          <w:color w:val="auto"/>
          <w:lang w:val="bg-BG"/>
        </w:rPr>
        <w:t>,</w:t>
      </w:r>
      <w:r w:rsidRPr="003A2E93">
        <w:rPr>
          <w:b/>
          <w:bCs/>
          <w:color w:val="auto"/>
          <w:spacing w:val="1"/>
          <w:lang w:val="bg-BG"/>
        </w:rPr>
        <w:t xml:space="preserve"> </w:t>
      </w:r>
      <w:r w:rsidRPr="003A2E93">
        <w:rPr>
          <w:b/>
          <w:bCs/>
          <w:color w:val="auto"/>
          <w:lang w:val="bg-BG"/>
        </w:rPr>
        <w:t>както и подизпъл</w:t>
      </w:r>
      <w:r w:rsidRPr="003A2E93">
        <w:rPr>
          <w:b/>
          <w:bCs/>
          <w:color w:val="auto"/>
          <w:spacing w:val="1"/>
          <w:lang w:val="bg-BG"/>
        </w:rPr>
        <w:t>н</w:t>
      </w:r>
      <w:r w:rsidRPr="003A2E93">
        <w:rPr>
          <w:b/>
          <w:bCs/>
          <w:color w:val="auto"/>
          <w:lang w:val="bg-BG"/>
        </w:rPr>
        <w:t xml:space="preserve">ители и/или трети лица,   които   ще   извършват  </w:t>
      </w:r>
      <w:r w:rsidRPr="003A2E93">
        <w:rPr>
          <w:b/>
          <w:bCs/>
          <w:color w:val="auto"/>
          <w:spacing w:val="1"/>
          <w:lang w:val="bg-BG"/>
        </w:rPr>
        <w:t xml:space="preserve"> </w:t>
      </w:r>
      <w:r w:rsidRPr="003A2E93">
        <w:rPr>
          <w:b/>
          <w:bCs/>
          <w:color w:val="auto"/>
          <w:lang w:val="bg-BG"/>
        </w:rPr>
        <w:t xml:space="preserve">съответна   дейност  </w:t>
      </w:r>
      <w:r w:rsidRPr="003A2E93">
        <w:rPr>
          <w:b/>
          <w:bCs/>
          <w:color w:val="auto"/>
          <w:spacing w:val="1"/>
          <w:lang w:val="bg-BG"/>
        </w:rPr>
        <w:t xml:space="preserve"> </w:t>
      </w:r>
      <w:r w:rsidRPr="003A2E93">
        <w:rPr>
          <w:b/>
          <w:bCs/>
          <w:color w:val="auto"/>
          <w:lang w:val="bg-BG"/>
        </w:rPr>
        <w:t>при изпълнението на договора</w:t>
      </w:r>
      <w:r w:rsidRPr="003A2E93">
        <w:rPr>
          <w:b/>
          <w:bCs/>
          <w:color w:val="auto"/>
        </w:rPr>
        <w:t xml:space="preserve"> </w:t>
      </w:r>
      <w:r w:rsidRPr="003A2E93">
        <w:rPr>
          <w:b/>
          <w:bCs/>
          <w:color w:val="auto"/>
          <w:lang w:val="bg-BG"/>
        </w:rPr>
        <w:t xml:space="preserve">за обществената поръчка,  </w:t>
      </w:r>
      <w:r w:rsidRPr="003A2E93">
        <w:rPr>
          <w:b/>
          <w:bCs/>
          <w:color w:val="auto"/>
          <w:spacing w:val="9"/>
          <w:lang w:val="bg-BG"/>
        </w:rPr>
        <w:t xml:space="preserve"> </w:t>
      </w:r>
      <w:r w:rsidRPr="003A2E93">
        <w:rPr>
          <w:color w:val="auto"/>
          <w:lang w:val="bg-BG"/>
        </w:rPr>
        <w:t xml:space="preserve">са  длъжни </w:t>
      </w:r>
      <w:r w:rsidRPr="003A2E93">
        <w:rPr>
          <w:color w:val="auto"/>
          <w:spacing w:val="1"/>
          <w:lang w:val="bg-BG"/>
        </w:rPr>
        <w:t xml:space="preserve"> </w:t>
      </w:r>
      <w:r w:rsidRPr="003A2E93">
        <w:rPr>
          <w:color w:val="auto"/>
          <w:lang w:val="bg-BG"/>
        </w:rPr>
        <w:t xml:space="preserve">в </w:t>
      </w:r>
      <w:r w:rsidRPr="003A2E93">
        <w:rPr>
          <w:color w:val="auto"/>
          <w:spacing w:val="1"/>
          <w:lang w:val="bg-BG"/>
        </w:rPr>
        <w:t xml:space="preserve"> </w:t>
      </w:r>
      <w:r w:rsidRPr="003A2E93">
        <w:rPr>
          <w:color w:val="auto"/>
          <w:lang w:val="bg-BG"/>
        </w:rPr>
        <w:t xml:space="preserve">срок </w:t>
      </w:r>
      <w:r w:rsidRPr="003A2E93">
        <w:rPr>
          <w:color w:val="auto"/>
          <w:spacing w:val="1"/>
          <w:lang w:val="bg-BG"/>
        </w:rPr>
        <w:t xml:space="preserve"> </w:t>
      </w:r>
      <w:r w:rsidRPr="003A2E93">
        <w:rPr>
          <w:color w:val="auto"/>
          <w:lang w:val="bg-BG"/>
        </w:rPr>
        <w:t xml:space="preserve">не </w:t>
      </w:r>
      <w:r w:rsidRPr="003A2E93">
        <w:rPr>
          <w:color w:val="auto"/>
          <w:spacing w:val="1"/>
          <w:lang w:val="bg-BG"/>
        </w:rPr>
        <w:t xml:space="preserve"> </w:t>
      </w:r>
      <w:r w:rsidRPr="003A2E93">
        <w:rPr>
          <w:color w:val="auto"/>
          <w:lang w:val="bg-BG"/>
        </w:rPr>
        <w:t xml:space="preserve">по-късно  от  </w:t>
      </w:r>
      <w:r w:rsidRPr="003A2E93">
        <w:rPr>
          <w:color w:val="auto"/>
          <w:spacing w:val="1"/>
          <w:lang w:val="bg-BG"/>
        </w:rPr>
        <w:t>д</w:t>
      </w:r>
      <w:r w:rsidRPr="003A2E93">
        <w:rPr>
          <w:color w:val="auto"/>
          <w:lang w:val="bg-BG"/>
        </w:rPr>
        <w:t xml:space="preserve">атата </w:t>
      </w:r>
      <w:r w:rsidRPr="003A2E93">
        <w:rPr>
          <w:color w:val="auto"/>
          <w:spacing w:val="1"/>
          <w:lang w:val="bg-BG"/>
        </w:rPr>
        <w:t xml:space="preserve"> </w:t>
      </w:r>
      <w:r w:rsidRPr="003A2E93">
        <w:rPr>
          <w:color w:val="auto"/>
          <w:lang w:val="bg-BG"/>
        </w:rPr>
        <w:t xml:space="preserve">на </w:t>
      </w:r>
      <w:r w:rsidRPr="003A2E93">
        <w:rPr>
          <w:color w:val="auto"/>
          <w:spacing w:val="3"/>
          <w:lang w:val="bg-BG"/>
        </w:rPr>
        <w:t xml:space="preserve"> </w:t>
      </w:r>
      <w:r w:rsidRPr="003A2E93">
        <w:rPr>
          <w:color w:val="auto"/>
          <w:lang w:val="bg-BG"/>
        </w:rPr>
        <w:t xml:space="preserve">сключване </w:t>
      </w:r>
      <w:r w:rsidRPr="003A2E93">
        <w:rPr>
          <w:color w:val="auto"/>
          <w:spacing w:val="1"/>
          <w:lang w:val="bg-BG"/>
        </w:rPr>
        <w:t xml:space="preserve"> на </w:t>
      </w:r>
      <w:r w:rsidRPr="003A2E93">
        <w:rPr>
          <w:color w:val="auto"/>
          <w:lang w:val="bg-BG"/>
        </w:rPr>
        <w:t xml:space="preserve">договора да представят копие на застраховка по </w:t>
      </w:r>
      <w:r w:rsidRPr="003A2E93">
        <w:rPr>
          <w:color w:val="auto"/>
          <w:spacing w:val="-1"/>
          <w:lang w:val="bg-BG"/>
        </w:rPr>
        <w:t>ч</w:t>
      </w:r>
      <w:r w:rsidRPr="003A2E93">
        <w:rPr>
          <w:color w:val="auto"/>
          <w:lang w:val="bg-BG"/>
        </w:rPr>
        <w:t xml:space="preserve">л.171 </w:t>
      </w:r>
      <w:r w:rsidRPr="003A2E93">
        <w:rPr>
          <w:color w:val="auto"/>
          <w:spacing w:val="1"/>
          <w:lang w:val="bg-BG"/>
        </w:rPr>
        <w:t>ЗУ</w:t>
      </w:r>
      <w:r w:rsidRPr="003A2E93">
        <w:rPr>
          <w:color w:val="auto"/>
          <w:lang w:val="bg-BG"/>
        </w:rPr>
        <w:t>Т „Професионална отговорност”.</w:t>
      </w:r>
      <w:r w:rsidRPr="003A2E93">
        <w:t xml:space="preserve"> </w:t>
      </w:r>
      <w:r w:rsidRPr="003A2E93">
        <w:rPr>
          <w:color w:val="auto"/>
          <w:lang w:val="bg-BG"/>
        </w:rPr>
        <w:t>За изпълнител, съдружници в обединението-изпълнител, както и подизпълнители и/или трети лица,  които   ще   извършват   съответна   дейност   при изпълнението на договора за обществената поръчка, установен/ регистриран извън Република България застраховката за професионална отговорност следва да бъде еквивалента на тази по чл.171, ал.1 от ЗУТ, но направена съгласно законодателството на държавата, където е установен / регистриран.</w:t>
      </w:r>
    </w:p>
    <w:p w:rsidR="00E94303" w:rsidRPr="003A2E93" w:rsidRDefault="00E94303" w:rsidP="00E8320B">
      <w:pPr>
        <w:widowControl/>
        <w:suppressAutoHyphens w:val="0"/>
        <w:spacing w:before="4" w:line="140" w:lineRule="exact"/>
        <w:ind w:firstLine="567"/>
        <w:jc w:val="both"/>
        <w:rPr>
          <w:color w:val="auto"/>
          <w:lang w:val="bg-BG"/>
        </w:rPr>
      </w:pPr>
    </w:p>
    <w:p w:rsidR="00E94303" w:rsidRPr="003A2E93" w:rsidRDefault="00E94303" w:rsidP="00E8320B">
      <w:pPr>
        <w:widowControl/>
        <w:suppressAutoHyphens w:val="0"/>
        <w:spacing w:before="4" w:line="140" w:lineRule="exact"/>
        <w:ind w:firstLine="567"/>
        <w:jc w:val="both"/>
        <w:rPr>
          <w:color w:val="auto"/>
          <w:lang w:val="bg-BG"/>
        </w:rPr>
      </w:pPr>
    </w:p>
    <w:p w:rsidR="00E94303" w:rsidRPr="003A2E93" w:rsidRDefault="00E94303" w:rsidP="00E8320B">
      <w:pPr>
        <w:suppressAutoHyphens w:val="0"/>
        <w:autoSpaceDE w:val="0"/>
        <w:autoSpaceDN w:val="0"/>
        <w:adjustRightInd w:val="0"/>
        <w:ind w:firstLine="567"/>
        <w:jc w:val="both"/>
        <w:rPr>
          <w:b/>
          <w:color w:val="auto"/>
          <w:u w:val="single"/>
          <w:lang w:val="bg-BG"/>
        </w:rPr>
      </w:pPr>
      <w:r w:rsidRPr="003A2E93">
        <w:rPr>
          <w:b/>
          <w:color w:val="auto"/>
          <w:u w:val="single"/>
          <w:lang w:val="bg-BG"/>
        </w:rPr>
        <w:t>Технически и професионални способности:</w:t>
      </w:r>
    </w:p>
    <w:p w:rsidR="00E94303" w:rsidRPr="003A2E93" w:rsidRDefault="00E94303" w:rsidP="00E8320B">
      <w:pPr>
        <w:widowControl/>
        <w:tabs>
          <w:tab w:val="left" w:pos="360"/>
        </w:tabs>
        <w:suppressAutoHyphens w:val="0"/>
        <w:ind w:firstLine="567"/>
        <w:jc w:val="both"/>
        <w:rPr>
          <w:color w:val="auto"/>
          <w:lang w:val="bg-BG"/>
        </w:rPr>
      </w:pPr>
      <w:r w:rsidRPr="003A2E93">
        <w:rPr>
          <w:b/>
          <w:color w:val="auto"/>
        </w:rPr>
        <w:t>I</w:t>
      </w:r>
      <w:r w:rsidRPr="003A2E93">
        <w:rPr>
          <w:b/>
          <w:color w:val="auto"/>
          <w:lang w:val="bg-BG"/>
        </w:rPr>
        <w:t xml:space="preserve">. </w:t>
      </w:r>
      <w:r w:rsidRPr="003A2E93">
        <w:rPr>
          <w:color w:val="auto"/>
          <w:lang w:val="bg-BG"/>
        </w:rPr>
        <w:t xml:space="preserve">През последните 5 (пет) години, считано от датата на подаване на офертата (в зависимост от датата, на която участникът е учреден или е започнал дейността си), участникът да е изпълнил дейности по строителство с предмет и обем, идентични или сходни с предмета на поръчката, както следва: изпълнение на строителство за изграждане и/или реконструкция и/или ремонт на вътрешна водопроводна мрежа и/или главен водопровод и/или довеждащ водопровод с обща дължина не по-малко от 3 700 метра. </w:t>
      </w:r>
    </w:p>
    <w:p w:rsidR="00E94303" w:rsidRPr="003A2E93" w:rsidRDefault="00E94303" w:rsidP="00E8320B">
      <w:pPr>
        <w:widowControl/>
        <w:suppressAutoHyphens w:val="0"/>
        <w:spacing w:after="200"/>
        <w:ind w:firstLine="567"/>
        <w:jc w:val="both"/>
        <w:rPr>
          <w:color w:val="auto"/>
        </w:rPr>
      </w:pPr>
      <w:r w:rsidRPr="003A2E93">
        <w:rPr>
          <w:color w:val="auto"/>
          <w:lang w:val="bg-BG"/>
        </w:rPr>
        <w:t>Строителството</w:t>
      </w:r>
      <w:r w:rsidRPr="003A2E93">
        <w:rPr>
          <w:color w:val="auto"/>
        </w:rPr>
        <w:t xml:space="preserve">, трябва да </w:t>
      </w:r>
      <w:r w:rsidRPr="003A2E93">
        <w:rPr>
          <w:color w:val="auto"/>
          <w:lang w:val="bg-BG"/>
        </w:rPr>
        <w:t>е</w:t>
      </w:r>
      <w:r w:rsidRPr="003A2E93">
        <w:rPr>
          <w:color w:val="auto"/>
        </w:rPr>
        <w:t xml:space="preserve"> приключен</w:t>
      </w:r>
      <w:r w:rsidRPr="003A2E93">
        <w:rPr>
          <w:color w:val="auto"/>
          <w:lang w:val="bg-BG"/>
        </w:rPr>
        <w:t>о</w:t>
      </w:r>
      <w:r w:rsidRPr="003A2E93">
        <w:rPr>
          <w:color w:val="auto"/>
        </w:rPr>
        <w:t xml:space="preserve"> и приет</w:t>
      </w:r>
      <w:r w:rsidRPr="003A2E93">
        <w:rPr>
          <w:color w:val="auto"/>
          <w:lang w:val="bg-BG"/>
        </w:rPr>
        <w:t>о</w:t>
      </w:r>
      <w:r w:rsidRPr="003A2E93">
        <w:rPr>
          <w:color w:val="auto"/>
        </w:rPr>
        <w:t xml:space="preserve"> от съответния Възложител преди датата на подаване на офертата от участника. </w:t>
      </w:r>
    </w:p>
    <w:p w:rsidR="00E94303" w:rsidRPr="003A2E93" w:rsidRDefault="00E94303" w:rsidP="00E8320B">
      <w:pPr>
        <w:widowControl/>
        <w:tabs>
          <w:tab w:val="left" w:pos="720"/>
        </w:tabs>
        <w:suppressAutoHyphens w:val="0"/>
        <w:autoSpaceDE w:val="0"/>
        <w:autoSpaceDN w:val="0"/>
        <w:adjustRightInd w:val="0"/>
        <w:ind w:firstLine="567"/>
        <w:jc w:val="both"/>
        <w:rPr>
          <w:color w:val="auto"/>
          <w:shd w:val="clear" w:color="auto" w:fill="FFFFFF"/>
        </w:rPr>
      </w:pPr>
      <w:r w:rsidRPr="003A2E93">
        <w:rPr>
          <w:b/>
          <w:color w:val="auto"/>
          <w:u w:val="single"/>
          <w:lang w:val="bg-BG"/>
        </w:rPr>
        <w:t>Доказва се със:</w:t>
      </w:r>
      <w:r w:rsidRPr="003A2E93">
        <w:rPr>
          <w:color w:val="auto"/>
          <w:lang w:val="bg-BG"/>
        </w:rPr>
        <w:t xml:space="preserve"> Лицето или лицата попълват Част ІV. „Критерий за подбор”, буква „В”, „Технически и професионални способности”, т. 1а) от ЕЕДОП – списък на дейностите по строителство.</w:t>
      </w:r>
      <w:r w:rsidRPr="003A2E93">
        <w:rPr>
          <w:b/>
          <w:color w:val="auto"/>
          <w:shd w:val="clear" w:color="auto" w:fill="FFFFFF"/>
          <w:lang w:val="bg-BG"/>
        </w:rPr>
        <w:t xml:space="preserve"> </w:t>
      </w:r>
      <w:r w:rsidRPr="003A2E93">
        <w:rPr>
          <w:color w:val="auto"/>
          <w:shd w:val="clear" w:color="auto" w:fill="FFFFFF"/>
          <w:lang w:val="bg-BG"/>
        </w:rPr>
        <w:t>Списъкът следва да съдържа следното: стойностите, датата, на която е приключило изпълнението, мястото, вида и обема на изпълненото строителство, както и дали е изпълнено в съответствие с нормативните изисквания.</w:t>
      </w:r>
    </w:p>
    <w:p w:rsidR="00E94303" w:rsidRPr="003A2E93" w:rsidRDefault="00E94303" w:rsidP="00962997">
      <w:pPr>
        <w:spacing w:line="276" w:lineRule="auto"/>
        <w:ind w:firstLine="567"/>
        <w:jc w:val="both"/>
        <w:rPr>
          <w:noProof/>
        </w:rPr>
      </w:pPr>
      <w:r w:rsidRPr="003A2E93">
        <w:rPr>
          <w:b/>
          <w:noProof/>
        </w:rPr>
        <w:t>Избраният изпълнител представя</w:t>
      </w:r>
      <w:r w:rsidRPr="003A2E93">
        <w:rPr>
          <w:noProof/>
        </w:rPr>
        <w:t xml:space="preserve"> Списък на </w:t>
      </w:r>
      <w:r w:rsidRPr="003A2E93">
        <w:rPr>
          <w:noProof/>
          <w:lang w:val="bg-BG"/>
        </w:rPr>
        <w:t xml:space="preserve">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 </w:t>
      </w:r>
      <w:r w:rsidRPr="003A2E93">
        <w:rPr>
          <w:noProof/>
        </w:rPr>
        <w:t>/Образец към документацията/.</w:t>
      </w:r>
    </w:p>
    <w:p w:rsidR="00E94303" w:rsidRPr="003A2E93" w:rsidRDefault="00E94303" w:rsidP="00E8320B">
      <w:pPr>
        <w:widowControl/>
        <w:suppressAutoHyphens w:val="0"/>
        <w:ind w:firstLine="567"/>
        <w:jc w:val="both"/>
        <w:rPr>
          <w:bCs/>
          <w:iCs/>
          <w:color w:val="auto"/>
          <w:lang w:val="bg-BG"/>
        </w:rPr>
      </w:pPr>
      <w:r w:rsidRPr="003A2E93">
        <w:rPr>
          <w:bCs/>
          <w:iCs/>
          <w:color w:val="auto"/>
        </w:rPr>
        <w:t>Чуждестранните участници представят еквивалентни на посочените документи съобразно законодателството си</w:t>
      </w:r>
      <w:r w:rsidRPr="003A2E93">
        <w:rPr>
          <w:bCs/>
          <w:iCs/>
          <w:color w:val="auto"/>
          <w:lang w:val="bg-BG"/>
        </w:rPr>
        <w:t>.</w:t>
      </w:r>
    </w:p>
    <w:p w:rsidR="00E94303" w:rsidRPr="003A2E93" w:rsidRDefault="00E94303" w:rsidP="00E8320B">
      <w:pPr>
        <w:widowControl/>
        <w:suppressAutoHyphens w:val="0"/>
        <w:ind w:firstLine="567"/>
        <w:jc w:val="both"/>
        <w:rPr>
          <w:bCs/>
          <w:iCs/>
          <w:color w:val="auto"/>
        </w:rPr>
      </w:pPr>
      <w:r w:rsidRPr="003A2E93">
        <w:rPr>
          <w:bCs/>
          <w:iCs/>
          <w:color w:val="auto"/>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E94303" w:rsidRPr="003A2E93" w:rsidRDefault="00E94303" w:rsidP="00E8320B">
      <w:pPr>
        <w:widowControl/>
        <w:tabs>
          <w:tab w:val="left" w:pos="0"/>
        </w:tabs>
        <w:suppressAutoHyphens w:val="0"/>
        <w:ind w:firstLine="567"/>
        <w:jc w:val="both"/>
        <w:rPr>
          <w:color w:val="auto"/>
          <w:lang w:val="bg-BG"/>
        </w:rPr>
      </w:pPr>
      <w:r w:rsidRPr="003A2E93">
        <w:rPr>
          <w:color w:val="auto"/>
          <w:lang w:val="ru-RU"/>
        </w:rPr>
        <w:t xml:space="preserve">Ако участник в процедурата е обединение, което не е юридическо лице, </w:t>
      </w:r>
      <w:r w:rsidRPr="003A2E93">
        <w:rPr>
          <w:color w:val="auto"/>
          <w:lang w:val="bg-BG"/>
        </w:rPr>
        <w:t>„</w:t>
      </w:r>
      <w:r w:rsidRPr="003A2E93">
        <w:rPr>
          <w:color w:val="auto"/>
          <w:lang w:val="ru-RU"/>
        </w:rPr>
        <w:t>Списъкът</w:t>
      </w:r>
      <w:r w:rsidRPr="003A2E93">
        <w:rPr>
          <w:color w:val="auto"/>
          <w:lang w:val="bg-BG"/>
        </w:rPr>
        <w:t>”</w:t>
      </w:r>
      <w:r w:rsidRPr="003A2E93">
        <w:rPr>
          <w:color w:val="auto"/>
          <w:lang w:val="ru-RU"/>
        </w:rPr>
        <w:t xml:space="preserve"> се попълва само от онези членове в обединението, чрез които обединението доказва изпълнени дейности по строителство. </w:t>
      </w:r>
      <w:r w:rsidRPr="003A2E93">
        <w:rPr>
          <w:color w:val="auto"/>
          <w:lang w:val="bg-BG"/>
        </w:rPr>
        <w:t xml:space="preserve">  </w:t>
      </w:r>
    </w:p>
    <w:p w:rsidR="00E94303" w:rsidRPr="003A2E93" w:rsidRDefault="00E94303" w:rsidP="00E8320B">
      <w:pPr>
        <w:widowControl/>
        <w:tabs>
          <w:tab w:val="left" w:pos="0"/>
        </w:tabs>
        <w:suppressAutoHyphens w:val="0"/>
        <w:ind w:firstLine="567"/>
        <w:jc w:val="both"/>
        <w:rPr>
          <w:color w:val="auto"/>
          <w:lang w:val="bg-BG"/>
        </w:rPr>
      </w:pPr>
    </w:p>
    <w:p w:rsidR="00E94303" w:rsidRPr="003A2E93" w:rsidRDefault="00E94303" w:rsidP="00BE5232">
      <w:pPr>
        <w:widowControl/>
        <w:suppressAutoHyphens w:val="0"/>
        <w:autoSpaceDE w:val="0"/>
        <w:autoSpaceDN w:val="0"/>
        <w:adjustRightInd w:val="0"/>
        <w:ind w:firstLine="567"/>
        <w:jc w:val="both"/>
        <w:rPr>
          <w:color w:val="auto"/>
          <w:lang w:val="bg-BG"/>
        </w:rPr>
      </w:pPr>
      <w:r w:rsidRPr="003A2E93">
        <w:rPr>
          <w:color w:val="auto"/>
        </w:rPr>
        <w:t>II</w:t>
      </w:r>
      <w:r w:rsidRPr="003A2E93">
        <w:rPr>
          <w:color w:val="auto"/>
          <w:lang w:val="bg-BG"/>
        </w:rPr>
        <w:t xml:space="preserve">. Участникът да разполага с персонал за изпълнение на поръчката, както следва: </w:t>
      </w:r>
    </w:p>
    <w:p w:rsidR="00E94303" w:rsidRPr="003A2E93" w:rsidRDefault="00E94303" w:rsidP="009C73E6">
      <w:pPr>
        <w:pStyle w:val="ListParagraph"/>
        <w:numPr>
          <w:ilvl w:val="0"/>
          <w:numId w:val="5"/>
        </w:numPr>
        <w:suppressAutoHyphens w:val="0"/>
        <w:autoSpaceDE w:val="0"/>
        <w:autoSpaceDN w:val="0"/>
        <w:adjustRightInd w:val="0"/>
        <w:jc w:val="both"/>
        <w:rPr>
          <w:color w:val="auto"/>
          <w:lang w:val="bg-BG"/>
        </w:rPr>
      </w:pPr>
      <w:r w:rsidRPr="003A2E93">
        <w:rPr>
          <w:color w:val="auto"/>
          <w:lang w:val="bg-BG"/>
        </w:rPr>
        <w:t>Технически ръководител на обекта, както следва:</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w:t>
      </w:r>
      <w:r w:rsidRPr="003A2E93">
        <w:rPr>
          <w:color w:val="auto"/>
          <w:lang w:val="bg-BG"/>
        </w:rPr>
        <w:tab/>
        <w:t xml:space="preserve"> Технически правоспособно лице, получило диплома от акредитирано висше училище с квалификация "строителен инженер", "инженер" или "архитект", или лице със средно образование с четиригодишен курс на обучение и придобита професионална квалификация в областите "Архитектура и строителство" или "Техника". Техническа правоспособност може да бъде призната на чуждестранно лице при условията на взаимност, установени за всеки конкретен случай, когато притежава диплома, легализирана по съответния ред, и когато отговаря на изискванията на ЗУТ. Техническият ръководител е строителен инженер, архитект или строителен техник, който ръководи строителните работи и осигурява изпълнение на отговорностите по чл. 163, ал. 2, т. 1 – 5 от ЗУТ; </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 xml:space="preserve">• </w:t>
      </w:r>
      <w:r w:rsidRPr="003A2E93">
        <w:rPr>
          <w:color w:val="auto"/>
          <w:lang w:val="bg-BG"/>
        </w:rPr>
        <w:tab/>
        <w:t>с общ професионален опит – минимум 5 години стаж по специалността.</w:t>
      </w:r>
    </w:p>
    <w:p w:rsidR="00E94303" w:rsidRPr="003A2E93" w:rsidRDefault="00E94303" w:rsidP="00E8320B">
      <w:pPr>
        <w:widowControl/>
        <w:tabs>
          <w:tab w:val="left" w:pos="360"/>
        </w:tabs>
        <w:suppressAutoHyphens w:val="0"/>
        <w:autoSpaceDE w:val="0"/>
        <w:autoSpaceDN w:val="0"/>
        <w:adjustRightInd w:val="0"/>
        <w:spacing w:before="120" w:after="120"/>
        <w:ind w:firstLine="567"/>
        <w:jc w:val="both"/>
        <w:rPr>
          <w:color w:val="auto"/>
          <w:lang w:val="bg-BG"/>
        </w:rPr>
      </w:pPr>
      <w:r w:rsidRPr="003A2E93">
        <w:rPr>
          <w:color w:val="auto"/>
          <w:lang w:val="bg-BG"/>
        </w:rPr>
        <w:t xml:space="preserve">2. 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w:t>
      </w:r>
      <w:r w:rsidRPr="003A2E93">
        <w:rPr>
          <w:color w:val="auto"/>
          <w:lang w:val="ru-RU"/>
        </w:rPr>
        <w:t>или еквивалентен документ за чуждестранни лица</w:t>
      </w:r>
      <w:r w:rsidRPr="003A2E93">
        <w:rPr>
          <w:color w:val="auto"/>
          <w:lang w:val="bg-BG"/>
        </w:rPr>
        <w:t xml:space="preserve">; да е участвал като специалист по безопасност и охрана на труда, при изпълнение на строителство на минимум 1 (един) обект. </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Участникът трябва да посочи за всяка от ключовите позиции на експертите от предлагания от него екип за изпълнение на обществената поръчка отделни лица (един експерт не може да съвместява две позиции от изискуемия експертен екип).</w:t>
      </w:r>
    </w:p>
    <w:p w:rsidR="00E94303" w:rsidRPr="003A2E93" w:rsidRDefault="00E94303" w:rsidP="00E8320B">
      <w:pPr>
        <w:widowControl/>
        <w:suppressAutoHyphens w:val="0"/>
        <w:ind w:firstLine="567"/>
        <w:jc w:val="both"/>
        <w:rPr>
          <w:b/>
          <w:color w:val="auto"/>
          <w:lang w:val="bg-BG"/>
        </w:rPr>
      </w:pPr>
    </w:p>
    <w:p w:rsidR="00E94303" w:rsidRPr="003A2E93" w:rsidRDefault="00E94303" w:rsidP="00E8320B">
      <w:pPr>
        <w:widowControl/>
        <w:suppressAutoHyphens w:val="0"/>
        <w:ind w:firstLine="567"/>
        <w:jc w:val="both"/>
        <w:rPr>
          <w:color w:val="auto"/>
          <w:lang w:val="bg-BG"/>
        </w:rPr>
      </w:pPr>
      <w:r w:rsidRPr="003A2E93">
        <w:rPr>
          <w:color w:val="auto"/>
          <w:lang w:val="bg-BG"/>
        </w:rPr>
        <w:t>Под еквивалентно образование или специалност, следва да се разбира, придобито образование и специалност приравнени към посочените. Приравнени са специалностите, при които учебната програма на специалността покрива най-малко 80 на сто от учебната програма на някоя от специалностите посочени по горе.</w:t>
      </w:r>
    </w:p>
    <w:p w:rsidR="00E94303" w:rsidRPr="003A2E93" w:rsidRDefault="00E94303" w:rsidP="00E8320B">
      <w:pPr>
        <w:widowControl/>
        <w:suppressAutoHyphens w:val="0"/>
        <w:ind w:firstLine="567"/>
        <w:jc w:val="both"/>
        <w:rPr>
          <w:color w:val="auto"/>
          <w:lang w:val="bg-BG"/>
        </w:rPr>
      </w:pPr>
    </w:p>
    <w:p w:rsidR="00E94303" w:rsidRPr="003A2E93" w:rsidRDefault="00E94303" w:rsidP="00E8320B">
      <w:pPr>
        <w:widowControl/>
        <w:suppressAutoHyphens w:val="0"/>
        <w:ind w:firstLine="567"/>
        <w:jc w:val="both"/>
        <w:rPr>
          <w:color w:val="auto"/>
          <w:lang w:val="bg-BG"/>
        </w:rPr>
      </w:pPr>
      <w:r w:rsidRPr="003A2E93">
        <w:rPr>
          <w:color w:val="auto"/>
          <w:lang w:val="bg-BG"/>
        </w:rPr>
        <w:t>Когато участникът е установен и регистриран извън Република България, се представя Списък на експертите като притежаваните от тях специалности и правоспособност, следва да съответстват на изискуемите или да са еквивалентни, съобразно законодателството на държавата, в която е придобил образователно-квалификационната си степен и специалност конкретния експерт.</w:t>
      </w:r>
    </w:p>
    <w:p w:rsidR="00E94303" w:rsidRPr="003A2E93" w:rsidRDefault="00E94303" w:rsidP="00E8320B">
      <w:pPr>
        <w:widowControl/>
        <w:suppressAutoHyphens w:val="0"/>
        <w:ind w:firstLine="567"/>
        <w:jc w:val="both"/>
        <w:rPr>
          <w:color w:val="auto"/>
          <w:lang w:val="bg-BG"/>
        </w:rPr>
      </w:pPr>
    </w:p>
    <w:p w:rsidR="00E94303" w:rsidRPr="003A2E93" w:rsidRDefault="00E94303" w:rsidP="00E8320B">
      <w:pPr>
        <w:widowControl/>
        <w:tabs>
          <w:tab w:val="left" w:pos="720"/>
        </w:tabs>
        <w:suppressAutoHyphens w:val="0"/>
        <w:autoSpaceDE w:val="0"/>
        <w:autoSpaceDN w:val="0"/>
        <w:adjustRightInd w:val="0"/>
        <w:ind w:firstLine="567"/>
        <w:jc w:val="both"/>
        <w:rPr>
          <w:color w:val="auto"/>
          <w:lang w:val="bg-BG"/>
        </w:rPr>
      </w:pPr>
      <w:r w:rsidRPr="003A2E93">
        <w:rPr>
          <w:b/>
          <w:color w:val="auto"/>
          <w:u w:val="single"/>
          <w:lang w:val="bg-BG"/>
        </w:rPr>
        <w:t>Доказва се със:</w:t>
      </w:r>
      <w:r w:rsidRPr="003A2E93">
        <w:rPr>
          <w:color w:val="auto"/>
          <w:lang w:val="bg-BG"/>
        </w:rPr>
        <w:t xml:space="preserve"> Участникът декларира съответствие с поставеното изискване чрез представяне на Единния европейски документ за обществени поръчки (</w:t>
      </w:r>
      <w:r w:rsidRPr="003A2E93">
        <w:rPr>
          <w:color w:val="auto"/>
        </w:rPr>
        <w:t>ЕЕДОП</w:t>
      </w:r>
      <w:r w:rsidRPr="003A2E93">
        <w:rPr>
          <w:color w:val="auto"/>
          <w:lang w:val="bg-BG"/>
        </w:rPr>
        <w:t>), като представи Списък на експертите, които са ангажирани за изпълнението на обществената поръчка, в който е посочена професионалната компетентност на лицата, в това число:</w:t>
      </w:r>
    </w:p>
    <w:p w:rsidR="00E94303" w:rsidRPr="003A2E93" w:rsidRDefault="00E94303" w:rsidP="009C73E6">
      <w:pPr>
        <w:widowControl/>
        <w:numPr>
          <w:ilvl w:val="0"/>
          <w:numId w:val="4"/>
        </w:numPr>
        <w:tabs>
          <w:tab w:val="left" w:pos="720"/>
        </w:tabs>
        <w:suppressAutoHyphens w:val="0"/>
        <w:autoSpaceDE w:val="0"/>
        <w:autoSpaceDN w:val="0"/>
        <w:adjustRightInd w:val="0"/>
        <w:ind w:left="0" w:firstLine="567"/>
        <w:jc w:val="both"/>
        <w:rPr>
          <w:color w:val="auto"/>
          <w:shd w:val="clear" w:color="auto" w:fill="FFFFFF"/>
        </w:rPr>
      </w:pPr>
      <w:r w:rsidRPr="003A2E93">
        <w:rPr>
          <w:color w:val="auto"/>
          <w:shd w:val="clear" w:color="auto" w:fill="FFFFFF"/>
          <w:lang w:val="bg-BG"/>
        </w:rPr>
        <w:t>Експерт/специалист (трите имена и позиция/длъжност, която ще заема лицето при изпълнение на обществената поръчка);</w:t>
      </w:r>
    </w:p>
    <w:p w:rsidR="00E94303" w:rsidRPr="003A2E93" w:rsidRDefault="00E94303" w:rsidP="009C73E6">
      <w:pPr>
        <w:widowControl/>
        <w:numPr>
          <w:ilvl w:val="0"/>
          <w:numId w:val="4"/>
        </w:numPr>
        <w:tabs>
          <w:tab w:val="left" w:pos="720"/>
        </w:tabs>
        <w:suppressAutoHyphens w:val="0"/>
        <w:autoSpaceDE w:val="0"/>
        <w:autoSpaceDN w:val="0"/>
        <w:adjustRightInd w:val="0"/>
        <w:ind w:left="0" w:firstLine="567"/>
        <w:jc w:val="both"/>
        <w:rPr>
          <w:color w:val="auto"/>
          <w:shd w:val="clear" w:color="auto" w:fill="FFFFFF"/>
        </w:rPr>
      </w:pPr>
      <w:r w:rsidRPr="003A2E93">
        <w:rPr>
          <w:color w:val="auto"/>
          <w:shd w:val="clear" w:color="auto" w:fill="FFFFFF"/>
          <w:lang w:val="bg-BG"/>
        </w:rPr>
        <w:t>Образование (степен, специалност, година на дипломиране, номер на диплома, учебно заведение);</w:t>
      </w:r>
    </w:p>
    <w:p w:rsidR="00E94303" w:rsidRPr="003A2E93" w:rsidRDefault="00E94303" w:rsidP="009C73E6">
      <w:pPr>
        <w:widowControl/>
        <w:numPr>
          <w:ilvl w:val="0"/>
          <w:numId w:val="4"/>
        </w:numPr>
        <w:tabs>
          <w:tab w:val="left" w:pos="720"/>
        </w:tabs>
        <w:suppressAutoHyphens w:val="0"/>
        <w:autoSpaceDE w:val="0"/>
        <w:autoSpaceDN w:val="0"/>
        <w:adjustRightInd w:val="0"/>
        <w:ind w:left="0" w:firstLine="567"/>
        <w:jc w:val="both"/>
        <w:rPr>
          <w:color w:val="auto"/>
          <w:shd w:val="clear" w:color="auto" w:fill="FFFFFF"/>
        </w:rPr>
      </w:pPr>
      <w:r w:rsidRPr="003A2E93">
        <w:rPr>
          <w:color w:val="auto"/>
          <w:shd w:val="clear" w:color="auto" w:fill="FFFFFF"/>
          <w:lang w:val="bg-BG"/>
        </w:rPr>
        <w:t>Професионална квалификация (направление, година на придобиване, номер на издадения документ, издател);</w:t>
      </w:r>
    </w:p>
    <w:p w:rsidR="00E94303" w:rsidRPr="003A2E93" w:rsidRDefault="00E94303" w:rsidP="009C73E6">
      <w:pPr>
        <w:widowControl/>
        <w:numPr>
          <w:ilvl w:val="0"/>
          <w:numId w:val="4"/>
        </w:numPr>
        <w:tabs>
          <w:tab w:val="left" w:pos="720"/>
        </w:tabs>
        <w:suppressAutoHyphens w:val="0"/>
        <w:autoSpaceDE w:val="0"/>
        <w:autoSpaceDN w:val="0"/>
        <w:adjustRightInd w:val="0"/>
        <w:ind w:left="0" w:firstLine="567"/>
        <w:jc w:val="both"/>
        <w:rPr>
          <w:color w:val="auto"/>
          <w:shd w:val="clear" w:color="auto" w:fill="FFFFFF"/>
        </w:rPr>
      </w:pPr>
      <w:r w:rsidRPr="003A2E93">
        <w:rPr>
          <w:color w:val="auto"/>
          <w:shd w:val="clear" w:color="auto" w:fill="FFFFFF"/>
          <w:lang w:val="bg-BG"/>
        </w:rPr>
        <w:t>Професионален опит (месторабота, период, длъжност, основни функции).</w:t>
      </w:r>
    </w:p>
    <w:p w:rsidR="00E94303" w:rsidRPr="003A2E93" w:rsidRDefault="00E94303" w:rsidP="00E8320B">
      <w:pPr>
        <w:widowControl/>
        <w:tabs>
          <w:tab w:val="left" w:pos="720"/>
        </w:tabs>
        <w:suppressAutoHyphens w:val="0"/>
        <w:autoSpaceDE w:val="0"/>
        <w:autoSpaceDN w:val="0"/>
        <w:adjustRightInd w:val="0"/>
        <w:ind w:firstLine="567"/>
        <w:jc w:val="both"/>
        <w:rPr>
          <w:color w:val="auto"/>
          <w:shd w:val="clear" w:color="auto" w:fill="FFFFFF"/>
          <w:lang w:val="bg-BG"/>
        </w:rPr>
      </w:pPr>
    </w:p>
    <w:p w:rsidR="00E94303" w:rsidRPr="003A2E93" w:rsidRDefault="00E94303" w:rsidP="00E8320B">
      <w:pPr>
        <w:widowControl/>
        <w:tabs>
          <w:tab w:val="left" w:pos="720"/>
        </w:tabs>
        <w:suppressAutoHyphens w:val="0"/>
        <w:autoSpaceDE w:val="0"/>
        <w:autoSpaceDN w:val="0"/>
        <w:adjustRightInd w:val="0"/>
        <w:ind w:firstLine="567"/>
        <w:jc w:val="both"/>
        <w:rPr>
          <w:color w:val="auto"/>
          <w:shd w:val="clear" w:color="auto" w:fill="FFFFFF"/>
        </w:rPr>
      </w:pPr>
      <w:r w:rsidRPr="003A2E93">
        <w:rPr>
          <w:color w:val="auto"/>
          <w:shd w:val="clear" w:color="auto" w:fill="FFFFFF"/>
          <w:lang w:val="bg-BG"/>
        </w:rPr>
        <w:t>Информацията се посочва в Част ІV. „Критерий за подбор”, буква „В”, „Технически и професионални способности”, т. 6) от ЕЕДОП.</w:t>
      </w:r>
    </w:p>
    <w:p w:rsidR="00E94303" w:rsidRPr="003A2E93" w:rsidRDefault="00E94303" w:rsidP="00E8320B">
      <w:pPr>
        <w:widowControl/>
        <w:suppressAutoHyphens w:val="0"/>
        <w:ind w:firstLine="567"/>
        <w:jc w:val="both"/>
        <w:rPr>
          <w:b/>
          <w:color w:val="auto"/>
          <w:lang w:val="bg-BG"/>
        </w:rPr>
      </w:pPr>
    </w:p>
    <w:p w:rsidR="00E94303" w:rsidRPr="003A2E93" w:rsidRDefault="00E94303" w:rsidP="00BE5232">
      <w:pPr>
        <w:spacing w:line="276" w:lineRule="auto"/>
        <w:ind w:firstLine="567"/>
        <w:jc w:val="both"/>
        <w:rPr>
          <w:noProof/>
        </w:rPr>
      </w:pPr>
      <w:r w:rsidRPr="003A2E93">
        <w:rPr>
          <w:b/>
          <w:noProof/>
        </w:rPr>
        <w:t>Избраният изпълнител представя</w:t>
      </w:r>
      <w:r w:rsidRPr="003A2E93">
        <w:rPr>
          <w:noProof/>
        </w:rPr>
        <w:t xml:space="preserve"> Списък на </w:t>
      </w:r>
      <w:r w:rsidRPr="003A2E93">
        <w:rPr>
          <w:noProof/>
          <w:lang w:val="bg-BG"/>
        </w:rPr>
        <w:t xml:space="preserve">експертите, които са ангажирани за изпълнението на обществената поръчка, в който е посочена професионалната компетентност на лицата </w:t>
      </w:r>
      <w:r w:rsidRPr="003A2E93">
        <w:rPr>
          <w:noProof/>
        </w:rPr>
        <w:t>/Образец към документацията/.</w:t>
      </w:r>
    </w:p>
    <w:p w:rsidR="00E94303" w:rsidRPr="003A2E93" w:rsidRDefault="00E94303" w:rsidP="00BE5232">
      <w:pPr>
        <w:widowControl/>
        <w:suppressAutoHyphens w:val="0"/>
        <w:ind w:firstLine="567"/>
        <w:jc w:val="both"/>
        <w:rPr>
          <w:bCs/>
          <w:iCs/>
          <w:color w:val="auto"/>
          <w:lang w:val="bg-BG"/>
        </w:rPr>
      </w:pPr>
      <w:r w:rsidRPr="003A2E93">
        <w:rPr>
          <w:bCs/>
          <w:iCs/>
          <w:color w:val="auto"/>
        </w:rPr>
        <w:t>Чуждестранните участници представят еквивалентни на посочените документи съобразно законодателството си</w:t>
      </w:r>
      <w:r w:rsidRPr="003A2E93">
        <w:rPr>
          <w:bCs/>
          <w:iCs/>
          <w:color w:val="auto"/>
          <w:lang w:val="bg-BG"/>
        </w:rPr>
        <w:t>.</w:t>
      </w:r>
    </w:p>
    <w:p w:rsidR="00E94303" w:rsidRPr="003A2E93" w:rsidRDefault="00E94303" w:rsidP="00BE5232">
      <w:pPr>
        <w:widowControl/>
        <w:suppressAutoHyphens w:val="0"/>
        <w:ind w:firstLine="567"/>
        <w:jc w:val="both"/>
        <w:rPr>
          <w:bCs/>
          <w:iCs/>
          <w:color w:val="auto"/>
        </w:rPr>
      </w:pPr>
      <w:r w:rsidRPr="003A2E93">
        <w:rPr>
          <w:bCs/>
          <w:iCs/>
          <w:color w:val="auto"/>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E94303" w:rsidRPr="003A2E93" w:rsidRDefault="00E94303" w:rsidP="00BE5232">
      <w:pPr>
        <w:widowControl/>
        <w:tabs>
          <w:tab w:val="left" w:pos="0"/>
        </w:tabs>
        <w:suppressAutoHyphens w:val="0"/>
        <w:ind w:firstLine="567"/>
        <w:jc w:val="both"/>
        <w:rPr>
          <w:color w:val="auto"/>
          <w:lang w:val="bg-BG"/>
        </w:rPr>
      </w:pPr>
      <w:r w:rsidRPr="003A2E93">
        <w:rPr>
          <w:color w:val="auto"/>
          <w:lang w:val="ru-RU"/>
        </w:rPr>
        <w:t xml:space="preserve">Ако участник в процедурата е обединение, което не е юридическо лице, </w:t>
      </w:r>
      <w:r w:rsidRPr="003A2E93">
        <w:rPr>
          <w:color w:val="auto"/>
          <w:lang w:val="bg-BG"/>
        </w:rPr>
        <w:t>„</w:t>
      </w:r>
      <w:r w:rsidRPr="003A2E93">
        <w:rPr>
          <w:color w:val="auto"/>
          <w:lang w:val="ru-RU"/>
        </w:rPr>
        <w:t>Списъкът</w:t>
      </w:r>
      <w:r w:rsidRPr="003A2E93">
        <w:rPr>
          <w:color w:val="auto"/>
          <w:lang w:val="bg-BG"/>
        </w:rPr>
        <w:t>”</w:t>
      </w:r>
      <w:r w:rsidRPr="003A2E93">
        <w:rPr>
          <w:color w:val="auto"/>
          <w:lang w:val="ru-RU"/>
        </w:rPr>
        <w:t xml:space="preserve"> се попълва само от онези членове в обединението, чрез които обединението доказва, че отговаря на поставения критерий за подбор. </w:t>
      </w:r>
      <w:r w:rsidRPr="003A2E93">
        <w:rPr>
          <w:color w:val="auto"/>
          <w:lang w:val="bg-BG"/>
        </w:rPr>
        <w:t xml:space="preserve">  </w:t>
      </w:r>
    </w:p>
    <w:p w:rsidR="00E94303" w:rsidRPr="003A2E93" w:rsidRDefault="00E94303" w:rsidP="00E8320B">
      <w:pPr>
        <w:widowControl/>
        <w:suppressAutoHyphens w:val="0"/>
        <w:ind w:firstLine="567"/>
        <w:jc w:val="both"/>
        <w:rPr>
          <w:b/>
          <w:color w:val="auto"/>
          <w:lang w:val="bg-BG"/>
        </w:rPr>
      </w:pP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rPr>
        <w:t>III</w:t>
      </w:r>
      <w:r w:rsidRPr="003A2E93">
        <w:rPr>
          <w:color w:val="auto"/>
          <w:lang w:val="bg-BG"/>
        </w:rPr>
        <w:t xml:space="preserve">. Участникът да прилага системи за управление на качеството съгласно стандарт </w:t>
      </w:r>
      <w:r w:rsidRPr="003A2E93">
        <w:rPr>
          <w:color w:val="auto"/>
        </w:rPr>
        <w:t xml:space="preserve">EN </w:t>
      </w:r>
      <w:r w:rsidRPr="003A2E93">
        <w:rPr>
          <w:color w:val="auto"/>
          <w:lang w:val="bg-BG"/>
        </w:rPr>
        <w:t xml:space="preserve">ISO 9001:2008 или еквивалент, с предметен обхват „строителство“. </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осигуряване на качеството,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E94303" w:rsidRPr="003A2E93" w:rsidRDefault="00E94303" w:rsidP="00E8320B">
      <w:pPr>
        <w:widowControl/>
        <w:tabs>
          <w:tab w:val="left" w:pos="720"/>
        </w:tabs>
        <w:suppressAutoHyphens w:val="0"/>
        <w:autoSpaceDE w:val="0"/>
        <w:autoSpaceDN w:val="0"/>
        <w:adjustRightInd w:val="0"/>
        <w:ind w:firstLine="567"/>
        <w:jc w:val="both"/>
        <w:rPr>
          <w:b/>
          <w:color w:val="auto"/>
          <w:u w:val="single"/>
          <w:lang w:val="bg-BG"/>
        </w:rPr>
      </w:pPr>
    </w:p>
    <w:p w:rsidR="00E94303" w:rsidRPr="003A2E93" w:rsidRDefault="00E94303" w:rsidP="00F178F2">
      <w:pPr>
        <w:widowControl/>
        <w:tabs>
          <w:tab w:val="left" w:pos="720"/>
        </w:tabs>
        <w:suppressAutoHyphens w:val="0"/>
        <w:autoSpaceDE w:val="0"/>
        <w:autoSpaceDN w:val="0"/>
        <w:adjustRightInd w:val="0"/>
        <w:ind w:firstLine="567"/>
        <w:jc w:val="both"/>
        <w:rPr>
          <w:color w:val="auto"/>
          <w:shd w:val="clear" w:color="auto" w:fill="FFFFFF"/>
          <w:lang w:val="bg-BG"/>
        </w:rPr>
      </w:pPr>
      <w:r w:rsidRPr="003A2E93">
        <w:rPr>
          <w:b/>
          <w:color w:val="auto"/>
          <w:u w:val="single"/>
          <w:lang w:val="bg-BG"/>
        </w:rPr>
        <w:t>Доказва се със:</w:t>
      </w:r>
      <w:r w:rsidRPr="003A2E93">
        <w:rPr>
          <w:color w:val="auto"/>
          <w:lang w:val="bg-BG"/>
        </w:rPr>
        <w:t xml:space="preserve"> Посочване на и</w:t>
      </w:r>
      <w:r w:rsidRPr="003A2E93">
        <w:rPr>
          <w:color w:val="auto"/>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ЕЕДОП. </w:t>
      </w:r>
    </w:p>
    <w:p w:rsidR="00E94303" w:rsidRPr="003A2E93" w:rsidRDefault="00E94303" w:rsidP="00F178F2">
      <w:pPr>
        <w:widowControl/>
        <w:tabs>
          <w:tab w:val="left" w:pos="720"/>
        </w:tabs>
        <w:suppressAutoHyphens w:val="0"/>
        <w:autoSpaceDE w:val="0"/>
        <w:autoSpaceDN w:val="0"/>
        <w:adjustRightInd w:val="0"/>
        <w:ind w:firstLine="567"/>
        <w:jc w:val="both"/>
        <w:rPr>
          <w:color w:val="auto"/>
          <w:shd w:val="clear" w:color="auto" w:fill="FFFFFF"/>
          <w:lang w:val="bg-BG"/>
        </w:rPr>
      </w:pPr>
      <w:r w:rsidRPr="003A2E93">
        <w:rPr>
          <w:color w:val="auto"/>
          <w:shd w:val="clear" w:color="auto" w:fill="FFFFFF"/>
          <w:lang w:val="bg-BG"/>
        </w:rPr>
        <w:t>Когато участник в процедурата е обединение, което не е юридическо лице, горепосочения валиден сертификат или еквивалентен, представят онези участници в обединението, които ще изпълняват дейности по строителство предмет на поръчката и съобразно разпределението на дейностите по договора за обединение.</w:t>
      </w:r>
    </w:p>
    <w:p w:rsidR="00E94303" w:rsidRPr="003A2E93" w:rsidRDefault="00E94303" w:rsidP="00F178F2">
      <w:pPr>
        <w:widowControl/>
        <w:tabs>
          <w:tab w:val="left" w:pos="720"/>
        </w:tabs>
        <w:suppressAutoHyphens w:val="0"/>
        <w:autoSpaceDE w:val="0"/>
        <w:autoSpaceDN w:val="0"/>
        <w:adjustRightInd w:val="0"/>
        <w:ind w:firstLine="567"/>
        <w:jc w:val="both"/>
        <w:rPr>
          <w:color w:val="auto"/>
          <w:shd w:val="clear" w:color="auto" w:fill="FFFFFF"/>
          <w:lang w:val="bg-BG"/>
        </w:rPr>
      </w:pPr>
      <w:r w:rsidRPr="003A2E93">
        <w:rPr>
          <w:color w:val="auto"/>
          <w:shd w:val="clear" w:color="auto" w:fill="FFFFFF"/>
          <w:lang w:val="bg-BG"/>
        </w:rPr>
        <w:t>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предмет на поръчката, представят валиден сертификат или еквивалентен.</w:t>
      </w:r>
    </w:p>
    <w:p w:rsidR="00E94303" w:rsidRPr="003A2E93" w:rsidRDefault="00E94303" w:rsidP="00F178F2">
      <w:pPr>
        <w:spacing w:line="276" w:lineRule="auto"/>
        <w:ind w:firstLine="567"/>
        <w:jc w:val="both"/>
        <w:rPr>
          <w:color w:val="auto"/>
          <w:lang w:val="bg-BG"/>
        </w:rPr>
      </w:pPr>
      <w:r w:rsidRPr="003A2E93">
        <w:rPr>
          <w:b/>
          <w:noProof/>
        </w:rPr>
        <w:t>Избраният изпълнител представя</w:t>
      </w:r>
      <w:r w:rsidRPr="003A2E93">
        <w:rPr>
          <w:noProof/>
        </w:rPr>
        <w:t xml:space="preserve"> </w:t>
      </w:r>
      <w:r w:rsidRPr="003A2E93">
        <w:rPr>
          <w:color w:val="auto"/>
          <w:shd w:val="clear" w:color="auto" w:fill="FFFFFF"/>
          <w:lang w:val="bg-BG"/>
        </w:rPr>
        <w:t xml:space="preserve">копие на </w:t>
      </w:r>
      <w:r w:rsidRPr="003A2E93">
        <w:rPr>
          <w:color w:val="auto"/>
          <w:lang w:val="bg-BG"/>
        </w:rPr>
        <w:t xml:space="preserve">валиден Сертификат за въведена система на управление на качеството съгласно стандарт </w:t>
      </w:r>
      <w:r w:rsidRPr="003A2E93">
        <w:rPr>
          <w:color w:val="auto"/>
        </w:rPr>
        <w:t>EN ISO</w:t>
      </w:r>
      <w:r w:rsidRPr="003A2E93">
        <w:rPr>
          <w:color w:val="auto"/>
          <w:lang w:val="bg-BG"/>
        </w:rPr>
        <w:t xml:space="preserve"> 9001:2008 или еквивалентен с обхват в областта на</w:t>
      </w:r>
      <w:r w:rsidRPr="003A2E93">
        <w:rPr>
          <w:color w:val="auto"/>
        </w:rPr>
        <w:t xml:space="preserve"> </w:t>
      </w:r>
      <w:r w:rsidRPr="003A2E93">
        <w:rPr>
          <w:color w:val="auto"/>
          <w:lang w:val="bg-BG"/>
        </w:rPr>
        <w:t>строителството.</w:t>
      </w:r>
    </w:p>
    <w:p w:rsidR="00E94303" w:rsidRPr="003A2E93" w:rsidRDefault="00E94303" w:rsidP="00E8320B">
      <w:pPr>
        <w:widowControl/>
        <w:suppressAutoHyphens w:val="0"/>
        <w:ind w:firstLine="567"/>
        <w:jc w:val="both"/>
        <w:rPr>
          <w:bCs/>
          <w:iCs/>
          <w:color w:val="auto"/>
          <w:lang w:val="bg-BG"/>
        </w:rPr>
      </w:pPr>
      <w:r w:rsidRPr="003A2E93">
        <w:rPr>
          <w:bCs/>
          <w:iCs/>
          <w:color w:val="auto"/>
        </w:rPr>
        <w:t>Чуждестранните участници представят еквивалентни на посочените документи съобразно законодателството си</w:t>
      </w:r>
      <w:r w:rsidRPr="003A2E93">
        <w:rPr>
          <w:bCs/>
          <w:iCs/>
          <w:color w:val="auto"/>
          <w:lang w:val="bg-BG"/>
        </w:rPr>
        <w:t>.</w:t>
      </w:r>
    </w:p>
    <w:p w:rsidR="00E94303" w:rsidRPr="003A2E93" w:rsidRDefault="00E94303" w:rsidP="00E8320B">
      <w:pPr>
        <w:widowControl/>
        <w:suppressAutoHyphens w:val="0"/>
        <w:ind w:firstLine="567"/>
        <w:jc w:val="both"/>
        <w:rPr>
          <w:bCs/>
          <w:iCs/>
          <w:color w:val="auto"/>
          <w:lang w:val="bg-BG"/>
        </w:rPr>
      </w:pPr>
      <w:r w:rsidRPr="003A2E93">
        <w:rPr>
          <w:bCs/>
          <w:iCs/>
          <w:color w:val="auto"/>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E94303" w:rsidRPr="003A2E93" w:rsidRDefault="00E94303" w:rsidP="00E8320B">
      <w:pPr>
        <w:suppressAutoHyphens w:val="0"/>
        <w:autoSpaceDE w:val="0"/>
        <w:autoSpaceDN w:val="0"/>
        <w:adjustRightInd w:val="0"/>
        <w:ind w:firstLine="567"/>
        <w:jc w:val="both"/>
        <w:rPr>
          <w:color w:val="auto"/>
          <w:lang w:val="bg-BG"/>
        </w:rPr>
      </w:pP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rPr>
        <w:t>IV</w:t>
      </w:r>
      <w:r w:rsidRPr="003A2E93">
        <w:rPr>
          <w:color w:val="auto"/>
          <w:lang w:val="bg-BG"/>
        </w:rPr>
        <w:t xml:space="preserve">. Участникът да прилага системи или стандарти за опазване на околната среда съгласно стандарт </w:t>
      </w:r>
      <w:r w:rsidRPr="003A2E93">
        <w:rPr>
          <w:color w:val="auto"/>
        </w:rPr>
        <w:t>EN</w:t>
      </w:r>
      <w:r w:rsidRPr="003A2E93">
        <w:rPr>
          <w:color w:val="auto"/>
          <w:lang w:val="bg-BG"/>
        </w:rPr>
        <w:t xml:space="preserve"> ISO 14001:2004 или еквивалент, с предметен обхват „строителство“. </w:t>
      </w: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издадени от органи, установени в други държави членки. Възложителят приема и други доказателства за еквивалентни мерки за опазване на околната среда, когато участник не е имал достъп до такива сертификати или е нямал възможност да ги получи в съответните срокове по независещи от него причини. В тези случаи участникът трябва да е в състояние да докаже, че предлаганите мерки са еквивалентни на изискваните.</w:t>
      </w:r>
    </w:p>
    <w:p w:rsidR="00E94303" w:rsidRPr="003A2E93" w:rsidRDefault="00E94303" w:rsidP="00E8320B">
      <w:pPr>
        <w:widowControl/>
        <w:tabs>
          <w:tab w:val="left" w:pos="720"/>
        </w:tabs>
        <w:suppressAutoHyphens w:val="0"/>
        <w:autoSpaceDE w:val="0"/>
        <w:autoSpaceDN w:val="0"/>
        <w:adjustRightInd w:val="0"/>
        <w:ind w:firstLine="567"/>
        <w:jc w:val="both"/>
        <w:rPr>
          <w:b/>
          <w:color w:val="auto"/>
          <w:u w:val="single"/>
          <w:lang w:val="bg-BG"/>
        </w:rPr>
      </w:pPr>
    </w:p>
    <w:p w:rsidR="00E94303" w:rsidRPr="003A2E93" w:rsidRDefault="00E94303" w:rsidP="00E8320B">
      <w:pPr>
        <w:widowControl/>
        <w:tabs>
          <w:tab w:val="left" w:pos="720"/>
        </w:tabs>
        <w:suppressAutoHyphens w:val="0"/>
        <w:autoSpaceDE w:val="0"/>
        <w:autoSpaceDN w:val="0"/>
        <w:adjustRightInd w:val="0"/>
        <w:ind w:firstLine="567"/>
        <w:jc w:val="both"/>
        <w:rPr>
          <w:color w:val="auto"/>
          <w:shd w:val="clear" w:color="auto" w:fill="FFFFFF"/>
          <w:lang w:val="bg-BG"/>
        </w:rPr>
      </w:pPr>
      <w:r w:rsidRPr="003A2E93">
        <w:rPr>
          <w:b/>
          <w:color w:val="auto"/>
          <w:u w:val="single"/>
          <w:lang w:val="bg-BG"/>
        </w:rPr>
        <w:t>Доказва се със:</w:t>
      </w:r>
      <w:r w:rsidRPr="003A2E93">
        <w:rPr>
          <w:color w:val="auto"/>
          <w:lang w:val="bg-BG"/>
        </w:rPr>
        <w:t xml:space="preserve"> Посочване на и</w:t>
      </w:r>
      <w:r w:rsidRPr="003A2E93">
        <w:rPr>
          <w:color w:val="auto"/>
          <w:shd w:val="clear" w:color="auto" w:fill="FFFFFF"/>
          <w:lang w:val="bg-BG"/>
        </w:rPr>
        <w:t xml:space="preserve">нформацията в Част ІV. „Критерий за подбор”, буква „Г”, „Стандарти за осигуряване на качеството и стандарти за екологично управление” от ЕЕДОП. </w:t>
      </w:r>
    </w:p>
    <w:p w:rsidR="00E94303" w:rsidRPr="003A2E93" w:rsidRDefault="00E94303" w:rsidP="00F178F2">
      <w:pPr>
        <w:widowControl/>
        <w:spacing w:before="60"/>
        <w:ind w:firstLine="567"/>
        <w:jc w:val="both"/>
        <w:rPr>
          <w:color w:val="auto"/>
          <w:lang w:val="bg-BG"/>
        </w:rPr>
      </w:pPr>
      <w:r w:rsidRPr="003A2E93">
        <w:rPr>
          <w:color w:val="auto"/>
          <w:lang w:val="bg-BG"/>
        </w:rPr>
        <w:t xml:space="preserve">Когато участник в процедурата е обединение, което </w:t>
      </w:r>
      <w:r w:rsidRPr="003A2E93">
        <w:rPr>
          <w:color w:val="auto"/>
          <w:u w:val="single"/>
          <w:lang w:val="bg-BG"/>
        </w:rPr>
        <w:t>не е юридическо лице</w:t>
      </w:r>
      <w:r w:rsidRPr="003A2E93">
        <w:rPr>
          <w:color w:val="auto"/>
          <w:lang w:val="bg-BG"/>
        </w:rPr>
        <w:t>, горепосочения валиден сертификат или еквивалентен, представят онези участници в обединението, които ще изпълняват дейности по строителство предмет на поръчката и съобразно разпределението на дейностите по договора за обединение.</w:t>
      </w:r>
    </w:p>
    <w:p w:rsidR="00E94303" w:rsidRPr="003A2E93" w:rsidRDefault="00E94303" w:rsidP="00F178F2">
      <w:pPr>
        <w:widowControl/>
        <w:suppressAutoHyphens w:val="0"/>
        <w:ind w:firstLine="567"/>
        <w:jc w:val="both"/>
        <w:rPr>
          <w:color w:val="auto"/>
          <w:lang w:val="bg-BG"/>
        </w:rPr>
      </w:pPr>
      <w:r w:rsidRPr="003A2E93">
        <w:rPr>
          <w:color w:val="auto"/>
          <w:lang w:val="bg-BG"/>
        </w:rPr>
        <w:t xml:space="preserve">Т.е. само онези членове на обединението/консорциума (неюридическо лице), които при евентуално спечелване на поръчката, ще изпълняват реално дейностите по строителство предмет на поръчката, представят валиден сертификат или еквивалентен. </w:t>
      </w:r>
    </w:p>
    <w:p w:rsidR="00E94303" w:rsidRPr="003A2E93" w:rsidRDefault="00E94303" w:rsidP="00F178F2">
      <w:pPr>
        <w:widowControl/>
        <w:tabs>
          <w:tab w:val="left" w:pos="720"/>
        </w:tabs>
        <w:suppressAutoHyphens w:val="0"/>
        <w:autoSpaceDE w:val="0"/>
        <w:autoSpaceDN w:val="0"/>
        <w:adjustRightInd w:val="0"/>
        <w:ind w:firstLine="567"/>
        <w:jc w:val="both"/>
        <w:rPr>
          <w:color w:val="auto"/>
          <w:shd w:val="clear" w:color="auto" w:fill="FFFFFF"/>
        </w:rPr>
      </w:pPr>
      <w:r w:rsidRPr="003A2E93">
        <w:rPr>
          <w:b/>
          <w:noProof/>
        </w:rPr>
        <w:t>Избрания</w:t>
      </w:r>
      <w:r w:rsidRPr="003A2E93">
        <w:rPr>
          <w:b/>
          <w:noProof/>
          <w:lang w:val="bg-BG"/>
        </w:rPr>
        <w:t>т</w:t>
      </w:r>
      <w:r w:rsidRPr="003A2E93">
        <w:rPr>
          <w:b/>
          <w:noProof/>
        </w:rPr>
        <w:t xml:space="preserve"> изпълнител представя</w:t>
      </w:r>
      <w:r w:rsidRPr="003A2E93">
        <w:rPr>
          <w:noProof/>
        </w:rPr>
        <w:t xml:space="preserve"> </w:t>
      </w:r>
      <w:r w:rsidRPr="003A2E93">
        <w:rPr>
          <w:color w:val="auto"/>
          <w:shd w:val="clear" w:color="auto" w:fill="FFFFFF"/>
          <w:lang w:val="bg-BG"/>
        </w:rPr>
        <w:t xml:space="preserve">копие на </w:t>
      </w:r>
      <w:r w:rsidRPr="003A2E93">
        <w:rPr>
          <w:color w:val="auto"/>
          <w:lang w:val="bg-BG"/>
        </w:rPr>
        <w:t xml:space="preserve">валиден Сертификат за въведена система на управление на околната среда съгласно стандарт </w:t>
      </w:r>
      <w:r w:rsidRPr="003A2E93">
        <w:rPr>
          <w:color w:val="auto"/>
        </w:rPr>
        <w:t>EN ISO</w:t>
      </w:r>
      <w:r w:rsidRPr="003A2E93">
        <w:rPr>
          <w:color w:val="auto"/>
          <w:lang w:val="bg-BG"/>
        </w:rPr>
        <w:t xml:space="preserve"> 14001:2004 или еквивалентен с обхват в областта на</w:t>
      </w:r>
      <w:r w:rsidRPr="003A2E93">
        <w:rPr>
          <w:color w:val="auto"/>
        </w:rPr>
        <w:t xml:space="preserve"> </w:t>
      </w:r>
      <w:r w:rsidRPr="003A2E93">
        <w:rPr>
          <w:color w:val="auto"/>
          <w:lang w:val="bg-BG"/>
        </w:rPr>
        <w:t xml:space="preserve">строителството. </w:t>
      </w:r>
    </w:p>
    <w:p w:rsidR="00E94303" w:rsidRPr="003A2E93" w:rsidRDefault="00E94303" w:rsidP="00E8320B">
      <w:pPr>
        <w:widowControl/>
        <w:suppressAutoHyphens w:val="0"/>
        <w:ind w:firstLine="567"/>
        <w:jc w:val="both"/>
        <w:rPr>
          <w:color w:val="auto"/>
          <w:shd w:val="clear" w:color="auto" w:fill="FFFFFF"/>
          <w:lang w:val="bg-BG"/>
        </w:rPr>
      </w:pPr>
    </w:p>
    <w:p w:rsidR="00E94303" w:rsidRPr="003A2E93" w:rsidRDefault="00E94303" w:rsidP="00E8320B">
      <w:pPr>
        <w:widowControl/>
        <w:suppressAutoHyphens w:val="0"/>
        <w:ind w:firstLine="567"/>
        <w:jc w:val="both"/>
        <w:rPr>
          <w:bCs/>
          <w:iCs/>
          <w:color w:val="auto"/>
          <w:lang w:val="bg-BG"/>
        </w:rPr>
      </w:pPr>
      <w:r w:rsidRPr="003A2E93">
        <w:rPr>
          <w:bCs/>
          <w:iCs/>
          <w:color w:val="auto"/>
        </w:rPr>
        <w:t>Чуждестранните участници представят еквивалентни на посочените документи съобразно законодателството си</w:t>
      </w:r>
      <w:r w:rsidRPr="003A2E93">
        <w:rPr>
          <w:bCs/>
          <w:iCs/>
          <w:color w:val="auto"/>
          <w:lang w:val="bg-BG"/>
        </w:rPr>
        <w:t>.</w:t>
      </w:r>
    </w:p>
    <w:p w:rsidR="00E94303" w:rsidRPr="003A2E93" w:rsidRDefault="00E94303" w:rsidP="00E8320B">
      <w:pPr>
        <w:widowControl/>
        <w:suppressAutoHyphens w:val="0"/>
        <w:ind w:firstLine="567"/>
        <w:jc w:val="both"/>
        <w:rPr>
          <w:bCs/>
          <w:iCs/>
          <w:color w:val="auto"/>
          <w:lang w:val="bg-BG"/>
        </w:rPr>
      </w:pPr>
      <w:r w:rsidRPr="003A2E93">
        <w:rPr>
          <w:bCs/>
          <w:iCs/>
          <w:color w:val="auto"/>
          <w:lang w:val="bg-BG"/>
        </w:rPr>
        <w:t>Когато в държавата, в която участникът е установен, не се изискват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E94303" w:rsidRPr="003A2E93" w:rsidRDefault="00E94303" w:rsidP="00E8320B">
      <w:pPr>
        <w:widowControl/>
        <w:tabs>
          <w:tab w:val="left" w:pos="720"/>
        </w:tabs>
        <w:suppressAutoHyphens w:val="0"/>
        <w:autoSpaceDE w:val="0"/>
        <w:autoSpaceDN w:val="0"/>
        <w:adjustRightInd w:val="0"/>
        <w:ind w:firstLine="567"/>
        <w:jc w:val="both"/>
        <w:rPr>
          <w:color w:val="auto"/>
          <w:shd w:val="clear" w:color="auto" w:fill="FFFFFF"/>
          <w:lang w:val="bg-BG"/>
        </w:rPr>
      </w:pPr>
    </w:p>
    <w:p w:rsidR="00E94303" w:rsidRPr="003A2E93" w:rsidRDefault="00E94303" w:rsidP="00E8320B">
      <w:pPr>
        <w:suppressAutoHyphens w:val="0"/>
        <w:autoSpaceDE w:val="0"/>
        <w:autoSpaceDN w:val="0"/>
        <w:adjustRightInd w:val="0"/>
        <w:ind w:firstLine="567"/>
        <w:jc w:val="both"/>
        <w:rPr>
          <w:color w:val="auto"/>
          <w:lang w:val="bg-BG"/>
        </w:rPr>
      </w:pPr>
      <w:r w:rsidRPr="003A2E93">
        <w:rPr>
          <w:color w:val="auto"/>
          <w:lang w:val="bg-BG"/>
        </w:rPr>
        <w:t>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2, ал. 3 от Закона за предотвратяване и установяване на конфликт на интереси.</w:t>
      </w:r>
    </w:p>
    <w:p w:rsidR="00E94303" w:rsidRPr="003A2E93" w:rsidRDefault="00E94303" w:rsidP="00D93B2C">
      <w:pPr>
        <w:suppressAutoHyphens w:val="0"/>
        <w:autoSpaceDE w:val="0"/>
        <w:autoSpaceDN w:val="0"/>
        <w:adjustRightInd w:val="0"/>
        <w:ind w:firstLine="567"/>
        <w:jc w:val="both"/>
        <w:rPr>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При подаване на оферта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посочена по-горе.</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E94303" w:rsidRPr="003A2E93" w:rsidRDefault="00E94303" w:rsidP="00D93B2C">
      <w:pPr>
        <w:widowControl/>
        <w:suppressAutoHyphens w:val="0"/>
        <w:spacing w:line="276" w:lineRule="auto"/>
        <w:ind w:firstLine="567"/>
        <w:jc w:val="both"/>
        <w:rPr>
          <w:noProof/>
          <w:color w:val="auto"/>
          <w:lang w:val="bg-BG"/>
        </w:rPr>
      </w:pPr>
      <w:r w:rsidRPr="003A2E93">
        <w:rPr>
          <w:noProof/>
          <w:color w:val="auto"/>
          <w:lang w:val="bg-BG"/>
        </w:rPr>
        <w:t>Възложителят няма право да изисква документи, които вече са му били предоставени или са му служебно известни.</w:t>
      </w:r>
    </w:p>
    <w:p w:rsidR="00E94303" w:rsidRPr="003A2E93" w:rsidRDefault="00E94303" w:rsidP="00D93B2C">
      <w:pPr>
        <w:widowControl/>
        <w:suppressAutoHyphens w:val="0"/>
        <w:spacing w:line="276" w:lineRule="auto"/>
        <w:ind w:firstLine="567"/>
        <w:jc w:val="both"/>
        <w:rPr>
          <w:noProof/>
          <w:color w:val="auto"/>
          <w:lang w:val="bg-BG"/>
        </w:rPr>
      </w:pPr>
    </w:p>
    <w:p w:rsidR="00E94303" w:rsidRPr="003A2E93" w:rsidRDefault="00E94303" w:rsidP="00D93B2C">
      <w:pPr>
        <w:widowControl/>
        <w:tabs>
          <w:tab w:val="left" w:pos="426"/>
        </w:tabs>
        <w:suppressAutoHyphens w:val="0"/>
        <w:ind w:firstLine="567"/>
        <w:jc w:val="both"/>
        <w:rPr>
          <w:color w:val="auto"/>
          <w:lang w:val="bg-BG" w:eastAsia="bg-BG"/>
        </w:rPr>
      </w:pPr>
      <w:r w:rsidRPr="003A2E93">
        <w:rPr>
          <w:color w:val="auto"/>
          <w:lang w:val="bg-BG" w:eastAsia="bg-BG"/>
        </w:rPr>
        <w:t>При писмено искане за разяснения по условията на обществената поръчка, направено до 7 дни преди изтичането на срока за получаване на оферти, възложителят публикува в профила на купувача писмени разяснения.</w:t>
      </w:r>
    </w:p>
    <w:p w:rsidR="00E94303" w:rsidRPr="003A2E93" w:rsidRDefault="00E94303" w:rsidP="00D93B2C">
      <w:pPr>
        <w:widowControl/>
        <w:tabs>
          <w:tab w:val="left" w:pos="426"/>
        </w:tabs>
        <w:suppressAutoHyphens w:val="0"/>
        <w:ind w:firstLine="567"/>
        <w:jc w:val="both"/>
        <w:rPr>
          <w:color w:val="auto"/>
          <w:lang w:val="bg-BG" w:eastAsia="bg-BG"/>
        </w:rPr>
      </w:pPr>
      <w:r w:rsidRPr="003A2E93">
        <w:rPr>
          <w:color w:val="auto"/>
          <w:lang w:val="bg-BG" w:eastAsia="bg-BG"/>
        </w:rPr>
        <w:t>Разясненията се публикуват на профила на купувача в срок до три дни от получаване на искането и в тях не се посочва лицето, направило запитването.</w:t>
      </w:r>
    </w:p>
    <w:p w:rsidR="00E94303" w:rsidRPr="003A2E93" w:rsidRDefault="00E94303" w:rsidP="00D93B2C">
      <w:pPr>
        <w:widowControl/>
        <w:tabs>
          <w:tab w:val="left" w:pos="426"/>
        </w:tabs>
        <w:suppressAutoHyphens w:val="0"/>
        <w:ind w:firstLine="567"/>
        <w:jc w:val="both"/>
        <w:rPr>
          <w:color w:val="auto"/>
          <w:lang w:val="bg-BG" w:eastAsia="bg-BG"/>
        </w:rPr>
      </w:pPr>
    </w:p>
    <w:p w:rsidR="00E94303" w:rsidRPr="003A2E93" w:rsidRDefault="00E94303" w:rsidP="00D93B2C">
      <w:pPr>
        <w:widowControl/>
        <w:tabs>
          <w:tab w:val="left" w:pos="426"/>
        </w:tabs>
        <w:suppressAutoHyphens w:val="0"/>
        <w:ind w:firstLine="567"/>
        <w:jc w:val="both"/>
        <w:rPr>
          <w:color w:val="auto"/>
          <w:lang w:val="bg-BG" w:eastAsia="bg-BG"/>
        </w:rPr>
      </w:pPr>
    </w:p>
    <w:p w:rsidR="00E94303" w:rsidRPr="003A2E93" w:rsidRDefault="00E94303" w:rsidP="00D93B2C">
      <w:pPr>
        <w:suppressAutoHyphens w:val="0"/>
        <w:autoSpaceDE w:val="0"/>
        <w:autoSpaceDN w:val="0"/>
        <w:adjustRightInd w:val="0"/>
        <w:ind w:firstLine="567"/>
        <w:jc w:val="both"/>
        <w:rPr>
          <w:b/>
          <w:i/>
          <w:color w:val="auto"/>
          <w:shd w:val="clear" w:color="auto" w:fill="FFFFFF"/>
          <w:lang w:val="bg-BG"/>
        </w:rPr>
      </w:pPr>
      <w:r w:rsidRPr="003A2E93">
        <w:rPr>
          <w:b/>
          <w:color w:val="auto"/>
          <w:lang w:val="bg-BG"/>
        </w:rPr>
        <w:t xml:space="preserve">ІІІ. </w:t>
      </w:r>
      <w:r w:rsidRPr="003A2E93">
        <w:rPr>
          <w:b/>
          <w:color w:val="auto"/>
        </w:rPr>
        <w:t>Критерий за възлагане:</w:t>
      </w:r>
      <w:r w:rsidRPr="003A2E93">
        <w:rPr>
          <w:i/>
          <w:color w:val="auto"/>
        </w:rPr>
        <w:t xml:space="preserve"> Икономически най-изгодната оферта се определя въз основа на критерия - </w:t>
      </w:r>
      <w:r w:rsidRPr="003A2E93">
        <w:rPr>
          <w:b/>
          <w:i/>
          <w:color w:val="auto"/>
          <w:shd w:val="clear" w:color="auto" w:fill="FFFFFF"/>
        </w:rPr>
        <w:t>„</w:t>
      </w:r>
      <w:r w:rsidRPr="003A2E93">
        <w:rPr>
          <w:b/>
          <w:i/>
          <w:color w:val="auto"/>
          <w:shd w:val="clear" w:color="auto" w:fill="FFFFFF"/>
          <w:lang w:val="bg-BG"/>
        </w:rPr>
        <w:t>оптимално съотношение качество/цена</w:t>
      </w:r>
      <w:r w:rsidRPr="003A2E93">
        <w:rPr>
          <w:b/>
          <w:i/>
          <w:color w:val="auto"/>
          <w:shd w:val="clear" w:color="auto" w:fill="FFFFFF"/>
        </w:rPr>
        <w:t>”.</w:t>
      </w:r>
    </w:p>
    <w:p w:rsidR="00E94303" w:rsidRPr="003A2E93" w:rsidRDefault="00E94303" w:rsidP="0058192F">
      <w:pPr>
        <w:widowControl/>
        <w:suppressAutoHyphens w:val="0"/>
        <w:ind w:firstLine="567"/>
        <w:jc w:val="both"/>
        <w:rPr>
          <w:i/>
          <w:color w:val="auto"/>
          <w:lang w:val="ru-RU"/>
        </w:rPr>
      </w:pPr>
      <w:r w:rsidRPr="003A2E93">
        <w:rPr>
          <w:i/>
          <w:color w:val="auto"/>
          <w:lang w:val="ru-RU"/>
        </w:rPr>
        <w:t>По смисъла на чл.31, ал.1, т.3 от ЗОП възложителят е разработил в документацията Методика за определяне на комплексната оценка на офертите и начина за определяне на оценката по всеки показател, съдържаща се в последната.</w:t>
      </w:r>
    </w:p>
    <w:p w:rsidR="00E94303" w:rsidRPr="003A2E93" w:rsidRDefault="00E94303" w:rsidP="00A40514">
      <w:pPr>
        <w:widowControl/>
        <w:suppressAutoHyphens w:val="0"/>
        <w:ind w:right="1" w:firstLine="567"/>
        <w:jc w:val="both"/>
        <w:rPr>
          <w:i/>
          <w:color w:val="auto"/>
          <w:lang w:val="ru-RU"/>
        </w:rPr>
      </w:pPr>
      <w:r w:rsidRPr="003A2E93">
        <w:rPr>
          <w:i/>
          <w:color w:val="auto"/>
          <w:lang w:val="ru-RU"/>
        </w:rPr>
        <w:t>Избраният критерий за възлагане е посочен в обявлението, с което се оповестява откриването на процедурата.</w:t>
      </w:r>
    </w:p>
    <w:p w:rsidR="00E94303" w:rsidRPr="003A2E93" w:rsidRDefault="00E94303" w:rsidP="00A40514">
      <w:pPr>
        <w:widowControl/>
        <w:suppressAutoHyphens w:val="0"/>
        <w:ind w:right="1" w:firstLine="567"/>
        <w:jc w:val="both"/>
        <w:rPr>
          <w:i/>
          <w:color w:val="auto"/>
          <w:lang w:val="ru-RU"/>
        </w:rPr>
      </w:pPr>
      <w:r w:rsidRPr="003A2E93">
        <w:rPr>
          <w:i/>
          <w:color w:val="auto"/>
          <w:lang w:val="ru-RU"/>
        </w:rPr>
        <w:t>В съответствие с разпоредбата на чл.70, ал.7, т.3, б.“а“ от ЗОП – начина за определене на оценката по всеки показател осигурява на участниците достатъчно информация за правилата, които ще се прилагат при определяне на оценката по всеки показател, като за количествено определимите показатели са определени стойностите в цифри и е посочен начина за тяхното изчисляване.</w:t>
      </w:r>
    </w:p>
    <w:p w:rsidR="00E94303" w:rsidRPr="003A2E93" w:rsidRDefault="00E94303" w:rsidP="00A40514">
      <w:pPr>
        <w:widowControl/>
        <w:suppressAutoHyphens w:val="0"/>
        <w:ind w:right="1" w:firstLine="567"/>
        <w:jc w:val="both"/>
        <w:rPr>
          <w:i/>
          <w:color w:val="auto"/>
          <w:lang w:val="ru-RU"/>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Методика за определяне на комплексна оценка на офертите </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Оценка на офертите </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Показатели за оценяване:</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 xml:space="preserve">Фn – </w:t>
      </w:r>
      <w:r w:rsidRPr="003A2E93">
        <w:rPr>
          <w:i/>
          <w:color w:val="auto"/>
          <w:lang w:val="bg-BG"/>
        </w:rPr>
        <w:t xml:space="preserve">Цена за изпълнение на поръчката </w:t>
      </w:r>
      <w:r w:rsidRPr="003A2E93">
        <w:rPr>
          <w:i/>
          <w:color w:val="auto"/>
        </w:rPr>
        <w:t xml:space="preserve">(предложена от участника цена в лева без ДДС) </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 xml:space="preserve">Сn – </w:t>
      </w:r>
      <w:r w:rsidRPr="003A2E93">
        <w:rPr>
          <w:i/>
          <w:color w:val="auto"/>
          <w:lang w:val="bg-BG"/>
        </w:rPr>
        <w:t>Срок за изпълнение на поръчката</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Относителна тежест на показателите за оценяване:                                            </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 xml:space="preserve">Фn = </w:t>
      </w:r>
      <w:r w:rsidRPr="003A2E93">
        <w:rPr>
          <w:i/>
          <w:color w:val="auto"/>
          <w:lang w:val="bg-BG"/>
        </w:rPr>
        <w:t>60</w:t>
      </w:r>
      <w:r w:rsidRPr="003A2E93">
        <w:rPr>
          <w:i/>
          <w:color w:val="auto"/>
        </w:rPr>
        <w:t xml:space="preserve"> точки, максимална стойност</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Сn</w:t>
      </w:r>
      <w:r w:rsidRPr="003A2E93">
        <w:rPr>
          <w:i/>
          <w:color w:val="auto"/>
          <w:lang w:val="bg-BG"/>
        </w:rPr>
        <w:t xml:space="preserve"> </w:t>
      </w:r>
      <w:r w:rsidRPr="003A2E93">
        <w:rPr>
          <w:i/>
          <w:color w:val="auto"/>
        </w:rPr>
        <w:t xml:space="preserve">= </w:t>
      </w:r>
      <w:r w:rsidRPr="003A2E93">
        <w:rPr>
          <w:i/>
          <w:color w:val="auto"/>
          <w:lang w:val="bg-BG"/>
        </w:rPr>
        <w:t>40</w:t>
      </w:r>
      <w:r w:rsidRPr="003A2E93">
        <w:rPr>
          <w:i/>
          <w:color w:val="auto"/>
        </w:rPr>
        <w:t xml:space="preserve"> точки, максимална стойност</w:t>
      </w:r>
    </w:p>
    <w:p w:rsidR="00E94303" w:rsidRPr="003A2E93" w:rsidRDefault="00E94303" w:rsidP="00A40514">
      <w:pPr>
        <w:suppressAutoHyphens w:val="0"/>
        <w:autoSpaceDE w:val="0"/>
        <w:autoSpaceDN w:val="0"/>
        <w:adjustRightInd w:val="0"/>
        <w:ind w:right="1" w:firstLine="567"/>
        <w:jc w:val="both"/>
        <w:rPr>
          <w:i/>
          <w:color w:val="auto"/>
          <w:lang w:val="bg-BG"/>
        </w:rPr>
      </w:pPr>
    </w:p>
    <w:p w:rsidR="00E94303" w:rsidRPr="003A2E93" w:rsidRDefault="00E94303" w:rsidP="009C73E6">
      <w:pPr>
        <w:pStyle w:val="ListParagraph"/>
        <w:numPr>
          <w:ilvl w:val="0"/>
          <w:numId w:val="6"/>
        </w:numPr>
        <w:suppressAutoHyphens w:val="0"/>
        <w:autoSpaceDE w:val="0"/>
        <w:autoSpaceDN w:val="0"/>
        <w:adjustRightInd w:val="0"/>
        <w:ind w:right="1"/>
        <w:jc w:val="both"/>
        <w:rPr>
          <w:i/>
          <w:color w:val="auto"/>
        </w:rPr>
      </w:pPr>
      <w:r w:rsidRPr="003A2E93">
        <w:rPr>
          <w:i/>
          <w:color w:val="auto"/>
          <w:lang w:val="bg-BG"/>
        </w:rPr>
        <w:t>О</w:t>
      </w:r>
      <w:r w:rsidRPr="003A2E93">
        <w:rPr>
          <w:i/>
          <w:color w:val="auto"/>
        </w:rPr>
        <w:t>ценка</w:t>
      </w:r>
      <w:r w:rsidRPr="003A2E93">
        <w:rPr>
          <w:i/>
          <w:color w:val="auto"/>
          <w:lang w:val="bg-BG"/>
        </w:rPr>
        <w:t xml:space="preserve"> по показател </w:t>
      </w:r>
      <w:r w:rsidRPr="003A2E93">
        <w:rPr>
          <w:i/>
          <w:color w:val="auto"/>
        </w:rPr>
        <w:t xml:space="preserve">Фn – максимален брой – </w:t>
      </w:r>
      <w:r w:rsidRPr="003A2E93">
        <w:rPr>
          <w:i/>
          <w:color w:val="auto"/>
          <w:lang w:val="bg-BG"/>
        </w:rPr>
        <w:t>60</w:t>
      </w:r>
      <w:r w:rsidRPr="003A2E93">
        <w:rPr>
          <w:i/>
          <w:color w:val="auto"/>
        </w:rPr>
        <w:t xml:space="preserve"> точки</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lang w:val="bg-BG"/>
        </w:rPr>
        <w:t xml:space="preserve">Ценовите </w:t>
      </w:r>
      <w:r w:rsidRPr="003A2E93">
        <w:rPr>
          <w:i/>
          <w:color w:val="auto"/>
        </w:rPr>
        <w:t xml:space="preserve">предложения </w:t>
      </w:r>
      <w:r w:rsidRPr="003A2E93">
        <w:rPr>
          <w:i/>
          <w:color w:val="auto"/>
          <w:lang w:val="bg-BG"/>
        </w:rPr>
        <w:t xml:space="preserve">на участниците </w:t>
      </w:r>
      <w:r w:rsidRPr="003A2E93">
        <w:rPr>
          <w:i/>
          <w:color w:val="auto"/>
        </w:rPr>
        <w:t xml:space="preserve">се проверяват, за да се установи, че са подготвени и представени в съответствие с изискванията на документацията за участие в процедурата. При различия между сумите, изразени с цифри и думи, </w:t>
      </w:r>
      <w:r w:rsidRPr="003A2E93">
        <w:rPr>
          <w:i/>
          <w:color w:val="auto"/>
          <w:lang w:val="bg-BG"/>
        </w:rPr>
        <w:t>участникът се отстранява от участие. При различия между сумите, които са посочени в КСС и в ценовото предложение – участникът се отстранява от участие. При различия между посочената от участника цена в ценовото предложение и цената, която се получава след проверка на представената от участника количествено-стойностна сметка /при наличие на аритметична грешка/ – участникът се отстранява от участие.</w:t>
      </w:r>
    </w:p>
    <w:p w:rsidR="00E94303" w:rsidRPr="003A2E93" w:rsidRDefault="00E94303" w:rsidP="00A40514">
      <w:pPr>
        <w:suppressAutoHyphens w:val="0"/>
        <w:autoSpaceDE w:val="0"/>
        <w:autoSpaceDN w:val="0"/>
        <w:adjustRightInd w:val="0"/>
        <w:ind w:right="1" w:firstLine="567"/>
        <w:jc w:val="both"/>
        <w:rPr>
          <w:i/>
          <w:color w:val="auto"/>
          <w:lang w:val="bg-BG"/>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Фn –</w:t>
      </w:r>
      <w:r w:rsidRPr="003A2E93">
        <w:rPr>
          <w:i/>
          <w:color w:val="auto"/>
          <w:lang w:val="bg-BG"/>
        </w:rPr>
        <w:t xml:space="preserve"> </w:t>
      </w:r>
      <w:r w:rsidRPr="003A2E93">
        <w:rPr>
          <w:i/>
          <w:color w:val="auto"/>
        </w:rPr>
        <w:t xml:space="preserve">оценка на предлаганата от участника цена за изпълнение на </w:t>
      </w:r>
      <w:r w:rsidRPr="003A2E93">
        <w:rPr>
          <w:i/>
          <w:color w:val="auto"/>
          <w:lang w:val="bg-BG"/>
        </w:rPr>
        <w:t>поръчката</w:t>
      </w:r>
      <w:r w:rsidRPr="003A2E93">
        <w:rPr>
          <w:i/>
          <w:color w:val="auto"/>
        </w:rPr>
        <w:t>, която за всеки участник се изчислява по формулата:</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Фn = Цmin / Цn х </w:t>
      </w:r>
      <w:r w:rsidRPr="003A2E93">
        <w:rPr>
          <w:i/>
          <w:color w:val="auto"/>
          <w:lang w:val="bg-BG"/>
        </w:rPr>
        <w:t>60</w:t>
      </w:r>
      <w:r w:rsidRPr="003A2E93">
        <w:rPr>
          <w:i/>
          <w:color w:val="auto"/>
        </w:rPr>
        <w:t>, където:</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Цmin – минималната предложена цена сред всички допуснати до оценка оферти</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Цn –</w:t>
      </w:r>
      <w:r w:rsidRPr="003A2E93">
        <w:rPr>
          <w:i/>
          <w:color w:val="auto"/>
          <w:lang w:val="bg-BG"/>
        </w:rPr>
        <w:t xml:space="preserve"> </w:t>
      </w:r>
      <w:r w:rsidRPr="003A2E93">
        <w:rPr>
          <w:i/>
          <w:color w:val="auto"/>
        </w:rPr>
        <w:t>цена</w:t>
      </w:r>
      <w:r w:rsidRPr="003A2E93">
        <w:rPr>
          <w:i/>
          <w:color w:val="auto"/>
          <w:lang w:val="bg-BG"/>
        </w:rPr>
        <w:t>та</w:t>
      </w:r>
      <w:r w:rsidRPr="003A2E93">
        <w:rPr>
          <w:i/>
          <w:color w:val="auto"/>
        </w:rPr>
        <w:t xml:space="preserve"> предложена в n-тата оферта</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Фn се изчислява до втория знак след десетичната запетая.  </w:t>
      </w:r>
    </w:p>
    <w:p w:rsidR="00E94303" w:rsidRPr="003A2E93" w:rsidRDefault="00E94303" w:rsidP="00A40514">
      <w:pPr>
        <w:suppressAutoHyphens w:val="0"/>
        <w:autoSpaceDE w:val="0"/>
        <w:autoSpaceDN w:val="0"/>
        <w:adjustRightInd w:val="0"/>
        <w:ind w:right="1" w:firstLine="567"/>
        <w:jc w:val="both"/>
        <w:rPr>
          <w:i/>
          <w:color w:val="auto"/>
          <w:lang w:val="bg-BG"/>
        </w:rPr>
      </w:pPr>
    </w:p>
    <w:p w:rsidR="00E94303" w:rsidRPr="003A2E93" w:rsidRDefault="00E94303" w:rsidP="009C73E6">
      <w:pPr>
        <w:pStyle w:val="ListParagraph"/>
        <w:numPr>
          <w:ilvl w:val="0"/>
          <w:numId w:val="6"/>
        </w:numPr>
        <w:suppressAutoHyphens w:val="0"/>
        <w:autoSpaceDE w:val="0"/>
        <w:autoSpaceDN w:val="0"/>
        <w:adjustRightInd w:val="0"/>
        <w:ind w:right="1"/>
        <w:jc w:val="both"/>
        <w:rPr>
          <w:i/>
          <w:color w:val="auto"/>
          <w:lang w:val="bg-BG"/>
        </w:rPr>
      </w:pPr>
      <w:r w:rsidRPr="003A2E93">
        <w:rPr>
          <w:i/>
          <w:color w:val="auto"/>
        </w:rPr>
        <w:t>Оценка по показател Сn</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Сn е показател, отразяващ тежестта на предложения от участника срок за изпълнение на </w:t>
      </w:r>
      <w:r w:rsidRPr="003A2E93">
        <w:rPr>
          <w:i/>
          <w:color w:val="auto"/>
          <w:lang w:val="bg-BG"/>
        </w:rPr>
        <w:t>строителството</w:t>
      </w:r>
      <w:r w:rsidRPr="003A2E93">
        <w:rPr>
          <w:i/>
          <w:color w:val="auto"/>
        </w:rPr>
        <w:t xml:space="preserve"> /в календарни дни/</w:t>
      </w:r>
      <w:r w:rsidRPr="003A2E93">
        <w:rPr>
          <w:i/>
          <w:color w:val="auto"/>
          <w:lang w:val="bg-BG"/>
        </w:rPr>
        <w:t xml:space="preserve"> </w:t>
      </w:r>
      <w:r w:rsidRPr="003A2E93">
        <w:rPr>
          <w:i/>
          <w:color w:val="auto"/>
        </w:rPr>
        <w:t xml:space="preserve">-  тежест </w:t>
      </w:r>
      <w:r w:rsidRPr="003A2E93">
        <w:rPr>
          <w:i/>
          <w:color w:val="auto"/>
          <w:lang w:val="bg-BG"/>
        </w:rPr>
        <w:t>40</w:t>
      </w:r>
      <w:r w:rsidRPr="003A2E93">
        <w:rPr>
          <w:i/>
          <w:color w:val="auto"/>
        </w:rPr>
        <w:t xml:space="preserve"> точки, </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 За нуждите на настоящата методика максималната стойност на Сn е </w:t>
      </w:r>
      <w:r w:rsidRPr="003A2E93">
        <w:rPr>
          <w:i/>
          <w:color w:val="auto"/>
          <w:lang w:val="bg-BG"/>
        </w:rPr>
        <w:t>40</w:t>
      </w:r>
      <w:r w:rsidRPr="003A2E93">
        <w:rPr>
          <w:i/>
          <w:color w:val="auto"/>
        </w:rPr>
        <w:t xml:space="preserve"> точки; </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Максимален брой точки – </w:t>
      </w:r>
      <w:r w:rsidRPr="003A2E93">
        <w:rPr>
          <w:i/>
          <w:color w:val="auto"/>
          <w:lang w:val="bg-BG"/>
        </w:rPr>
        <w:t>40</w:t>
      </w:r>
      <w:r w:rsidRPr="003A2E93">
        <w:rPr>
          <w:i/>
          <w:color w:val="auto"/>
        </w:rPr>
        <w:t>, получава офертата с предложен най-кратък</w:t>
      </w:r>
      <w:r w:rsidRPr="003A2E93">
        <w:rPr>
          <w:i/>
          <w:color w:val="auto"/>
          <w:lang w:val="bg-BG"/>
        </w:rPr>
        <w:t xml:space="preserve"> </w:t>
      </w:r>
      <w:r w:rsidRPr="003A2E93">
        <w:rPr>
          <w:i/>
          <w:color w:val="auto"/>
        </w:rPr>
        <w:t xml:space="preserve">срок за изпълнение на </w:t>
      </w:r>
      <w:r w:rsidRPr="003A2E93">
        <w:rPr>
          <w:i/>
          <w:color w:val="auto"/>
          <w:lang w:val="bg-BG"/>
        </w:rPr>
        <w:t>строителството</w:t>
      </w:r>
      <w:r w:rsidRPr="003A2E93">
        <w:rPr>
          <w:i/>
          <w:color w:val="auto"/>
        </w:rPr>
        <w:t>;</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 xml:space="preserve">Точките на останалите участници се определят в съотношение към най-краткия срок за изпълнение на </w:t>
      </w:r>
      <w:r w:rsidRPr="003A2E93">
        <w:rPr>
          <w:i/>
          <w:color w:val="auto"/>
          <w:lang w:val="bg-BG"/>
        </w:rPr>
        <w:t>строителството</w:t>
      </w:r>
      <w:r w:rsidRPr="003A2E93">
        <w:rPr>
          <w:i/>
          <w:color w:val="auto"/>
        </w:rPr>
        <w:t xml:space="preserve"> по следната формула</w:t>
      </w:r>
      <w:r w:rsidRPr="003A2E93">
        <w:rPr>
          <w:i/>
          <w:color w:val="auto"/>
          <w:lang w:val="bg-BG"/>
        </w:rPr>
        <w:t>:</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Сn= (Сmin / Сi) х </w:t>
      </w:r>
      <w:r w:rsidRPr="003A2E93">
        <w:rPr>
          <w:i/>
          <w:color w:val="auto"/>
          <w:lang w:val="bg-BG"/>
        </w:rPr>
        <w:t>40</w:t>
      </w:r>
      <w:r w:rsidRPr="003A2E93">
        <w:rPr>
          <w:i/>
          <w:color w:val="auto"/>
        </w:rPr>
        <w:t>, където</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 xml:space="preserve">Сmin – представлява минималният (най-кратък) предложен срок за изпълнение на </w:t>
      </w:r>
      <w:r w:rsidRPr="003A2E93">
        <w:rPr>
          <w:i/>
          <w:color w:val="auto"/>
          <w:lang w:val="bg-BG"/>
        </w:rPr>
        <w:t xml:space="preserve">строителството </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Сi – представлява срок</w:t>
      </w:r>
      <w:r w:rsidRPr="003A2E93">
        <w:rPr>
          <w:i/>
          <w:color w:val="auto"/>
          <w:lang w:val="bg-BG"/>
        </w:rPr>
        <w:t>ът</w:t>
      </w:r>
      <w:r w:rsidRPr="003A2E93">
        <w:rPr>
          <w:i/>
          <w:color w:val="auto"/>
        </w:rPr>
        <w:t xml:space="preserve"> за изпълнение на </w:t>
      </w:r>
      <w:r w:rsidRPr="003A2E93">
        <w:rPr>
          <w:i/>
          <w:color w:val="auto"/>
          <w:lang w:val="bg-BG"/>
        </w:rPr>
        <w:t>строителството</w:t>
      </w:r>
      <w:r w:rsidRPr="003A2E93">
        <w:rPr>
          <w:i/>
          <w:color w:val="auto"/>
        </w:rPr>
        <w:t>, предложен от i-тия  участник.</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Сn се изчислява до втория знак след десетичната запетая.  </w:t>
      </w:r>
    </w:p>
    <w:p w:rsidR="00E94303" w:rsidRPr="003A2E93" w:rsidRDefault="00E94303" w:rsidP="00A40514">
      <w:pPr>
        <w:suppressAutoHyphens w:val="0"/>
        <w:autoSpaceDE w:val="0"/>
        <w:autoSpaceDN w:val="0"/>
        <w:adjustRightInd w:val="0"/>
        <w:ind w:right="1" w:firstLine="567"/>
        <w:jc w:val="both"/>
        <w:rPr>
          <w:i/>
          <w:color w:val="auto"/>
          <w:lang w:val="bg-BG"/>
        </w:rPr>
      </w:pP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Обща оценка – Оn – максимален брой – 100 точки</w:t>
      </w:r>
    </w:p>
    <w:p w:rsidR="00E94303" w:rsidRPr="003A2E93" w:rsidRDefault="00E94303" w:rsidP="00A40514">
      <w:pPr>
        <w:suppressAutoHyphens w:val="0"/>
        <w:autoSpaceDE w:val="0"/>
        <w:autoSpaceDN w:val="0"/>
        <w:adjustRightInd w:val="0"/>
        <w:ind w:right="1" w:firstLine="567"/>
        <w:jc w:val="both"/>
        <w:rPr>
          <w:i/>
          <w:color w:val="auto"/>
        </w:rPr>
      </w:pP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Общата оценка е сбор на стойностите на оценк</w:t>
      </w:r>
      <w:r w:rsidRPr="003A2E93">
        <w:rPr>
          <w:i/>
          <w:color w:val="auto"/>
          <w:lang w:val="bg-BG"/>
        </w:rPr>
        <w:t>ите по двата показателя</w:t>
      </w:r>
      <w:r w:rsidRPr="003A2E93">
        <w:rPr>
          <w:i/>
          <w:color w:val="auto"/>
        </w:rPr>
        <w:t>:</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Оn = Фn</w:t>
      </w:r>
      <w:r w:rsidRPr="003A2E93">
        <w:rPr>
          <w:i/>
          <w:color w:val="auto"/>
          <w:lang w:val="bg-BG"/>
        </w:rPr>
        <w:t xml:space="preserve"> </w:t>
      </w:r>
      <w:r w:rsidRPr="003A2E93">
        <w:rPr>
          <w:i/>
          <w:color w:val="auto"/>
        </w:rPr>
        <w:t xml:space="preserve">+ </w:t>
      </w:r>
      <w:r w:rsidRPr="003A2E93">
        <w:rPr>
          <w:i/>
          <w:color w:val="auto"/>
          <w:lang w:val="bg-BG"/>
        </w:rPr>
        <w:t>С</w:t>
      </w:r>
      <w:r w:rsidRPr="003A2E93">
        <w:rPr>
          <w:i/>
          <w:color w:val="auto"/>
        </w:rPr>
        <w:t>n</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 xml:space="preserve"> </w:t>
      </w:r>
    </w:p>
    <w:p w:rsidR="00E94303" w:rsidRPr="003A2E93" w:rsidRDefault="00E94303" w:rsidP="00A40514">
      <w:pPr>
        <w:suppressAutoHyphens w:val="0"/>
        <w:autoSpaceDE w:val="0"/>
        <w:autoSpaceDN w:val="0"/>
        <w:adjustRightInd w:val="0"/>
        <w:ind w:right="1" w:firstLine="567"/>
        <w:jc w:val="both"/>
        <w:rPr>
          <w:i/>
          <w:color w:val="auto"/>
        </w:rPr>
      </w:pPr>
      <w:r w:rsidRPr="003A2E93">
        <w:rPr>
          <w:i/>
          <w:color w:val="auto"/>
        </w:rPr>
        <w:t>Крайно класиране на Участниците</w:t>
      </w:r>
    </w:p>
    <w:p w:rsidR="00E94303" w:rsidRPr="003A2E93" w:rsidRDefault="00E94303" w:rsidP="00A40514">
      <w:pPr>
        <w:suppressAutoHyphens w:val="0"/>
        <w:autoSpaceDE w:val="0"/>
        <w:autoSpaceDN w:val="0"/>
        <w:adjustRightInd w:val="0"/>
        <w:ind w:right="1" w:firstLine="567"/>
        <w:jc w:val="both"/>
        <w:rPr>
          <w:i/>
          <w:color w:val="auto"/>
          <w:lang w:val="bg-BG"/>
        </w:rPr>
      </w:pPr>
      <w:r w:rsidRPr="003A2E93">
        <w:rPr>
          <w:i/>
          <w:color w:val="auto"/>
        </w:rPr>
        <w:t>Крайното класиране на участниците се извършва по броя на точките,  получени за всеки участник. На първо място се класира участникът, получил най-висока обща оценка.</w:t>
      </w:r>
    </w:p>
    <w:p w:rsidR="00E94303" w:rsidRPr="003A2E93" w:rsidRDefault="00E94303" w:rsidP="00D93B2C">
      <w:pPr>
        <w:widowControl/>
        <w:suppressAutoHyphens w:val="0"/>
        <w:spacing w:before="120"/>
        <w:ind w:firstLine="567"/>
        <w:jc w:val="both"/>
        <w:rPr>
          <w:color w:val="auto"/>
          <w:lang w:val="bg-BG" w:eastAsia="bg-BG"/>
        </w:rPr>
      </w:pPr>
    </w:p>
    <w:p w:rsidR="00E94303" w:rsidRPr="003A2E93" w:rsidRDefault="00E94303" w:rsidP="00D93B2C">
      <w:pPr>
        <w:widowControl/>
        <w:tabs>
          <w:tab w:val="left" w:pos="426"/>
        </w:tabs>
        <w:suppressAutoHyphens w:val="0"/>
        <w:jc w:val="both"/>
        <w:rPr>
          <w:b/>
          <w:color w:val="auto"/>
          <w:lang w:val="bg-BG" w:eastAsia="bg-BG"/>
        </w:rPr>
      </w:pPr>
    </w:p>
    <w:p w:rsidR="00E94303" w:rsidRPr="003A2E93" w:rsidRDefault="00E94303" w:rsidP="00D93B2C">
      <w:pPr>
        <w:widowControl/>
        <w:tabs>
          <w:tab w:val="left" w:pos="426"/>
        </w:tabs>
        <w:suppressAutoHyphens w:val="0"/>
        <w:jc w:val="both"/>
        <w:rPr>
          <w:b/>
          <w:color w:val="auto"/>
          <w:lang w:val="bg-BG" w:eastAsia="bg-BG"/>
        </w:rPr>
      </w:pPr>
      <w:r w:rsidRPr="003A2E93">
        <w:rPr>
          <w:b/>
          <w:color w:val="auto"/>
          <w:lang w:val="bg-BG" w:eastAsia="bg-BG"/>
        </w:rPr>
        <w:t>ІV. УКАЗАНИЯ ЗА ПОДГОТОВКА НА ОФЕРТАТА</w:t>
      </w:r>
    </w:p>
    <w:p w:rsidR="00E94303" w:rsidRPr="003A2E93" w:rsidRDefault="00E94303" w:rsidP="009C73E6">
      <w:pPr>
        <w:widowControl/>
        <w:numPr>
          <w:ilvl w:val="0"/>
          <w:numId w:val="3"/>
        </w:numPr>
        <w:tabs>
          <w:tab w:val="left" w:pos="851"/>
        </w:tabs>
        <w:suppressAutoHyphens w:val="0"/>
        <w:ind w:left="0" w:firstLine="567"/>
        <w:jc w:val="both"/>
        <w:rPr>
          <w:color w:val="auto"/>
          <w:lang w:val="bg-BG" w:eastAsia="bg-BG"/>
        </w:rPr>
      </w:pPr>
      <w:r w:rsidRPr="003A2E93">
        <w:rPr>
          <w:b/>
          <w:color w:val="auto"/>
          <w:lang w:val="bg-BG" w:eastAsia="bg-BG"/>
        </w:rPr>
        <w:t>Общи</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Участниците трябва да проучат всички указания и условия за участие, дадени в документацията за участие.</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При изготвяне на офертата всеки участник трябва да се придържа точно към условията, обявени от възложителя.</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Отговорността за правилното разучаване на документацията за участие се носи единствено от участниците.</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До изтичане на срока за подаване на офертите, всеки участник може да промени, допълни или оттегли офертата си.</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Всеки участник в процедурата има право да представи само една оферта.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Лице, което участва като подизпълнител в офертата на друг участник, не може да представя самостоятелна оферта.</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w:t>
      </w:r>
    </w:p>
    <w:p w:rsidR="00E94303" w:rsidRPr="003A2E93" w:rsidRDefault="00E94303" w:rsidP="00D93B2C">
      <w:pPr>
        <w:widowControl/>
        <w:suppressAutoHyphens w:val="0"/>
        <w:autoSpaceDE w:val="0"/>
        <w:autoSpaceDN w:val="0"/>
        <w:adjustRightInd w:val="0"/>
        <w:ind w:firstLine="567"/>
        <w:jc w:val="both"/>
        <w:rPr>
          <w:b/>
          <w:color w:val="auto"/>
          <w:lang w:val="bg-BG" w:eastAsia="bg-BG"/>
        </w:rPr>
      </w:pPr>
      <w:r w:rsidRPr="003A2E93">
        <w:rPr>
          <w:color w:val="auto"/>
          <w:lang w:val="bg-BG" w:eastAsia="bg-BG"/>
        </w:rPr>
        <w:t>Участникът ще бъде отстранен от участие в процедурата за възлагане на настоящата обществена поръчка, ако е представил оферта, в която е посочил дадено лице за подизпълнител, но не е приложил информацията, изисквана съгласно раздели А и Б и част ІІІ за всяка (категория) съответни подизпълнители от ЕЕДОП, а същевременно това лице е 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p>
    <w:p w:rsidR="00E94303" w:rsidRPr="003A2E93" w:rsidRDefault="00E94303" w:rsidP="009C73E6">
      <w:pPr>
        <w:widowControl/>
        <w:numPr>
          <w:ilvl w:val="0"/>
          <w:numId w:val="3"/>
        </w:numPr>
        <w:tabs>
          <w:tab w:val="left" w:pos="993"/>
        </w:tabs>
        <w:suppressAutoHyphens w:val="0"/>
        <w:autoSpaceDE w:val="0"/>
        <w:autoSpaceDN w:val="0"/>
        <w:adjustRightInd w:val="0"/>
        <w:ind w:left="0" w:firstLine="567"/>
        <w:jc w:val="both"/>
        <w:rPr>
          <w:b/>
          <w:color w:val="auto"/>
          <w:lang w:val="bg-BG" w:eastAsia="bg-BG"/>
        </w:rPr>
      </w:pPr>
      <w:r w:rsidRPr="003A2E93">
        <w:rPr>
          <w:b/>
          <w:color w:val="auto"/>
          <w:lang w:val="bg-BG" w:eastAsia="bg-BG"/>
        </w:rPr>
        <w:t>Съдържание на офертата</w:t>
      </w:r>
    </w:p>
    <w:p w:rsidR="00E94303" w:rsidRPr="003A2E93" w:rsidRDefault="00E94303" w:rsidP="00D93B2C">
      <w:pPr>
        <w:suppressAutoHyphens w:val="0"/>
        <w:autoSpaceDE w:val="0"/>
        <w:autoSpaceDN w:val="0"/>
        <w:adjustRightInd w:val="0"/>
        <w:ind w:firstLine="567"/>
        <w:jc w:val="both"/>
        <w:rPr>
          <w:color w:val="auto"/>
          <w:lang w:val="bg-BG" w:eastAsia="bg-BG"/>
        </w:rPr>
      </w:pPr>
      <w:r w:rsidRPr="003A2E93">
        <w:rPr>
          <w:color w:val="auto"/>
          <w:lang w:val="bg-BG" w:eastAsia="bg-BG"/>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w:t>
      </w:r>
    </w:p>
    <w:p w:rsidR="00E94303" w:rsidRPr="003A2E93" w:rsidRDefault="00E94303" w:rsidP="0080411C">
      <w:pPr>
        <w:suppressAutoHyphens w:val="0"/>
        <w:autoSpaceDE w:val="0"/>
        <w:autoSpaceDN w:val="0"/>
        <w:adjustRightInd w:val="0"/>
        <w:ind w:firstLine="567"/>
        <w:jc w:val="both"/>
        <w:rPr>
          <w:color w:val="auto"/>
          <w:lang w:val="bg-BG" w:eastAsia="bg-BG"/>
        </w:rPr>
      </w:pPr>
      <w:r w:rsidRPr="003A2E93">
        <w:rPr>
          <w:color w:val="auto"/>
          <w:lang w:val="bg-BG" w:eastAsia="bg-BG"/>
        </w:rPr>
        <w:t>Документите се представят в запечатана непрозрачна опаковка, върху която се посочват:</w:t>
      </w:r>
    </w:p>
    <w:p w:rsidR="00E94303" w:rsidRPr="003A2E93" w:rsidRDefault="00E94303" w:rsidP="0080411C">
      <w:pPr>
        <w:suppressAutoHyphens w:val="0"/>
        <w:autoSpaceDE w:val="0"/>
        <w:autoSpaceDN w:val="0"/>
        <w:adjustRightInd w:val="0"/>
        <w:ind w:firstLine="567"/>
        <w:jc w:val="both"/>
        <w:rPr>
          <w:color w:val="auto"/>
          <w:lang w:val="bg-BG" w:eastAsia="bg-BG"/>
        </w:rPr>
      </w:pPr>
      <w:r w:rsidRPr="003A2E93">
        <w:rPr>
          <w:color w:val="auto"/>
          <w:lang w:val="bg-BG" w:eastAsia="bg-BG"/>
        </w:rPr>
        <w:t xml:space="preserve"> 1. наименованието на участника, включително участниците в обединението, когато е приложимо;</w:t>
      </w:r>
    </w:p>
    <w:p w:rsidR="00E94303" w:rsidRPr="003A2E93" w:rsidRDefault="00E94303" w:rsidP="0080411C">
      <w:pPr>
        <w:suppressAutoHyphens w:val="0"/>
        <w:autoSpaceDE w:val="0"/>
        <w:autoSpaceDN w:val="0"/>
        <w:adjustRightInd w:val="0"/>
        <w:ind w:firstLine="567"/>
        <w:jc w:val="both"/>
        <w:rPr>
          <w:color w:val="auto"/>
          <w:lang w:val="bg-BG" w:eastAsia="bg-BG"/>
        </w:rPr>
      </w:pPr>
      <w:r w:rsidRPr="003A2E93">
        <w:rPr>
          <w:color w:val="auto"/>
          <w:lang w:val="bg-BG" w:eastAsia="bg-BG"/>
        </w:rPr>
        <w:t xml:space="preserve"> 2. адрес за кореспонденция, телефон и по възможност - факс и електронен адрес;</w:t>
      </w:r>
    </w:p>
    <w:p w:rsidR="00E94303" w:rsidRPr="003A2E93" w:rsidRDefault="00E94303" w:rsidP="0080411C">
      <w:pPr>
        <w:suppressAutoHyphens w:val="0"/>
        <w:autoSpaceDE w:val="0"/>
        <w:autoSpaceDN w:val="0"/>
        <w:adjustRightInd w:val="0"/>
        <w:ind w:firstLine="567"/>
        <w:jc w:val="both"/>
        <w:rPr>
          <w:color w:val="auto"/>
          <w:lang w:val="bg-BG" w:eastAsia="bg-BG"/>
        </w:rPr>
      </w:pPr>
      <w:r w:rsidRPr="003A2E93">
        <w:rPr>
          <w:color w:val="auto"/>
          <w:lang w:val="bg-BG" w:eastAsia="bg-BG"/>
        </w:rPr>
        <w:t xml:space="preserve"> 3. наименованието на поръчката.</w:t>
      </w:r>
    </w:p>
    <w:p w:rsidR="00E94303" w:rsidRPr="003A2E93" w:rsidRDefault="00E94303" w:rsidP="0080411C">
      <w:pPr>
        <w:suppressAutoHyphens w:val="0"/>
        <w:autoSpaceDE w:val="0"/>
        <w:autoSpaceDN w:val="0"/>
        <w:adjustRightInd w:val="0"/>
        <w:ind w:firstLine="567"/>
        <w:jc w:val="both"/>
        <w:rPr>
          <w:color w:val="auto"/>
          <w:lang w:val="bg-BG" w:eastAsia="bg-BG"/>
        </w:rPr>
      </w:pPr>
      <w:r w:rsidRPr="003A2E93">
        <w:rPr>
          <w:color w:val="auto"/>
          <w:lang w:val="bg-BG" w:eastAsia="bg-BG"/>
        </w:rPr>
        <w:t>При публично състезание опаковката включва документите по чл.39, ал.2 и ал.3, т.1 от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по чл. 39, ал. 3, т. 2 от ППЗОП.</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Когато за някои от посочените в настоящата документация документи е определено, че може да бъде представен в копие, за такъв документ се счита този, при който върху копието на документа представляващият участника е записал или подпечатал „вярно с оригинала” и е положил саморъчно подписа си.</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Заявлението за участие включва най-малко следните документи: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1. Опис на представените документи, съгласно Образец към настоящата документация;</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2. 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3. Документи за доказване на предприетите мерки за надеждност, когато е приложимо;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3. Документите по чл. 37, ал. 4, когато е приложимо;</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4. Декларация по ЗИФОДРЮПДРКТЛТДС, съгласно Образец към настоящата документация;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5. Декларация по Закона за мерките срещу изпиране на пари /ЗМИП/, съгласно Образец към настоящата документация;</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6. Декларация по чл.101, ал.11 от ЗОП, съгласно Образец към настоящата документация.</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Офертата включва: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1. техническо предложение, съдържащо: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а) документ за упълномощаване, когато лицето, което подава офертата, не е законният представител на участника;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б) предложение за изпълнение на поръчката в съответствие с техническите спецификации и изискванията на възложителя;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в) декларация за съгласие с клаузите на приложения проект на договор;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г) декларация за срока на валидност на офертата;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д)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r w:rsidRPr="003A2E93">
        <w:rPr>
          <w:color w:val="auto"/>
          <w:lang w:val="bg-BG" w:eastAsia="bg-BG"/>
        </w:rPr>
        <w:t xml:space="preserve">2. ценово предложение, съдържащо предложението на участника по показателите с парично изражение. </w:t>
      </w:r>
    </w:p>
    <w:p w:rsidR="00E94303" w:rsidRPr="003A2E93" w:rsidRDefault="00E94303" w:rsidP="0080411C">
      <w:pPr>
        <w:widowControl/>
        <w:suppressAutoHyphens w:val="0"/>
        <w:autoSpaceDE w:val="0"/>
        <w:autoSpaceDN w:val="0"/>
        <w:adjustRightInd w:val="0"/>
        <w:ind w:firstLine="567"/>
        <w:jc w:val="both"/>
        <w:rPr>
          <w:color w:val="auto"/>
          <w:lang w:val="bg-BG" w:eastAsia="bg-BG"/>
        </w:rPr>
      </w:pPr>
    </w:p>
    <w:p w:rsidR="00E94303" w:rsidRPr="003A2E93" w:rsidRDefault="00E94303" w:rsidP="0080411C">
      <w:pPr>
        <w:widowControl/>
        <w:suppressAutoHyphens w:val="0"/>
        <w:overflowPunct w:val="0"/>
        <w:autoSpaceDE w:val="0"/>
        <w:autoSpaceDN w:val="0"/>
        <w:adjustRightInd w:val="0"/>
        <w:ind w:right="-23" w:firstLine="567"/>
        <w:textAlignment w:val="baseline"/>
        <w:rPr>
          <w:b/>
          <w:lang w:val="bg-BG"/>
        </w:rPr>
      </w:pPr>
      <w:r w:rsidRPr="003A2E93">
        <w:rPr>
          <w:b/>
          <w:lang w:val="bg-BG"/>
        </w:rPr>
        <w:t xml:space="preserve">Информация за задълженията, свързани с данъци и осигуровки, опазване на околната среда, закрила на заетостта и условията на труд </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b/>
          <w:bCs/>
          <w:i/>
          <w:iCs/>
          <w:color w:val="auto"/>
          <w:u w:val="single"/>
          <w:lang w:val="bg-BG"/>
        </w:rPr>
        <w:t>Забележка</w:t>
      </w:r>
      <w:r w:rsidRPr="003A2E93">
        <w:rPr>
          <w:i/>
          <w:iCs/>
          <w:color w:val="auto"/>
          <w:lang w:val="bg-BG"/>
        </w:rPr>
        <w:t xml:space="preserve">: Участниците могат да получат необходимата информация от следните институции: </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lang w:val="bg-BG"/>
        </w:rPr>
      </w:pPr>
      <w:r w:rsidRPr="003A2E93">
        <w:rPr>
          <w:b/>
          <w:bCs/>
          <w:i/>
          <w:iCs/>
          <w:color w:val="auto"/>
          <w:lang w:val="bg-BG"/>
        </w:rPr>
        <w:t>-</w:t>
      </w:r>
      <w:r w:rsidRPr="003A2E93">
        <w:rPr>
          <w:b/>
          <w:bCs/>
          <w:i/>
          <w:iCs/>
          <w:color w:val="auto"/>
          <w:lang w:val="bg-BG"/>
        </w:rPr>
        <w:tab/>
        <w:t>Относно задълженията, свързани с данъци и осигуровки:</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Национална агенция по приходите /НАП/:</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 xml:space="preserve">Информационен телефон на НАП - 0700 18 700; </w:t>
      </w:r>
    </w:p>
    <w:p w:rsidR="00E94303" w:rsidRPr="003A2E93" w:rsidRDefault="00E94303" w:rsidP="0080411C">
      <w:pPr>
        <w:widowControl/>
        <w:suppressAutoHyphens w:val="0"/>
        <w:spacing w:before="75" w:after="75"/>
        <w:ind w:right="-23" w:firstLine="567"/>
        <w:rPr>
          <w:i/>
          <w:color w:val="auto"/>
          <w:lang w:val="bg-BG" w:eastAsia="bg-BG"/>
        </w:rPr>
      </w:pPr>
      <w:r w:rsidRPr="003A2E93">
        <w:rPr>
          <w:b/>
          <w:bCs/>
          <w:i/>
          <w:color w:val="auto"/>
          <w:lang w:val="bg-BG" w:eastAsia="bg-BG"/>
        </w:rPr>
        <w:t>Електронни адреси на НАП:</w:t>
      </w:r>
    </w:p>
    <w:p w:rsidR="00E94303" w:rsidRPr="003A2E93" w:rsidRDefault="00E94303" w:rsidP="0080411C">
      <w:pPr>
        <w:widowControl/>
        <w:suppressAutoHyphens w:val="0"/>
        <w:spacing w:before="75" w:after="75"/>
        <w:ind w:right="-23" w:firstLine="567"/>
        <w:rPr>
          <w:i/>
          <w:color w:val="auto"/>
          <w:lang w:val="bg-BG" w:eastAsia="bg-BG"/>
        </w:rPr>
      </w:pPr>
      <w:hyperlink r:id="rId9" w:tgtFrame="_blank" w:tooltip="infocenter@nra.bg" w:history="1">
        <w:r w:rsidRPr="003A2E93">
          <w:rPr>
            <w:i/>
            <w:color w:val="2F5275"/>
            <w:u w:val="single"/>
            <w:lang w:val="bg-BG" w:eastAsia="bg-BG"/>
          </w:rPr>
          <w:t>infocenter@nra.bg</w:t>
        </w:r>
      </w:hyperlink>
      <w:r w:rsidRPr="003A2E93">
        <w:rPr>
          <w:i/>
          <w:color w:val="auto"/>
          <w:lang w:val="bg-BG" w:eastAsia="bg-BG"/>
        </w:rPr>
        <w:t xml:space="preserve"> –  обща информация</w:t>
      </w:r>
    </w:p>
    <w:p w:rsidR="00E94303" w:rsidRPr="003A2E93" w:rsidRDefault="00E94303" w:rsidP="0080411C">
      <w:pPr>
        <w:widowControl/>
        <w:suppressAutoHyphens w:val="0"/>
        <w:spacing w:before="75" w:after="75"/>
        <w:ind w:right="-23" w:firstLine="567"/>
        <w:rPr>
          <w:i/>
          <w:color w:val="auto"/>
          <w:lang w:val="bg-BG" w:eastAsia="bg-BG"/>
        </w:rPr>
      </w:pPr>
      <w:r w:rsidRPr="003A2E93">
        <w:rPr>
          <w:i/>
          <w:color w:val="auto"/>
          <w:lang w:val="bg-BG" w:eastAsia="bg-BG"/>
        </w:rPr>
        <w:t>/</w:t>
      </w:r>
      <w:hyperlink r:id="rId10" w:tgtFrame="_blank" w:tooltip="nap@nra.bg" w:history="1">
        <w:r w:rsidRPr="003A2E93">
          <w:rPr>
            <w:i/>
            <w:color w:val="2F5275"/>
            <w:u w:val="single"/>
            <w:lang w:val="bg-BG" w:eastAsia="bg-BG"/>
          </w:rPr>
          <w:t>nap@nra.bg</w:t>
        </w:r>
      </w:hyperlink>
      <w:r w:rsidRPr="003A2E93">
        <w:rPr>
          <w:i/>
          <w:color w:val="auto"/>
          <w:lang w:val="bg-BG" w:eastAsia="bg-BG"/>
        </w:rPr>
        <w:t xml:space="preserve">   -  само за кореспонденция, подписана с електронен подпис</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lang w:val="bg-BG"/>
        </w:rPr>
      </w:pPr>
      <w:r w:rsidRPr="003A2E93">
        <w:rPr>
          <w:b/>
          <w:bCs/>
          <w:i/>
          <w:iCs/>
          <w:color w:val="auto"/>
          <w:lang w:val="bg-BG"/>
        </w:rPr>
        <w:t>-</w:t>
      </w:r>
      <w:r w:rsidRPr="003A2E93">
        <w:rPr>
          <w:b/>
          <w:bCs/>
          <w:i/>
          <w:iCs/>
          <w:color w:val="auto"/>
          <w:lang w:val="bg-BG"/>
        </w:rPr>
        <w:tab/>
        <w:t>Относно задълженията, свързани с опазване на околната среда:</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Министерство на околната среда и водите /МОСВ/</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1000 София, бул.“Мария Луиза“ № 22 – Централна сграда</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1000 София, ул. "У. Гладстон" № 67 – Втора сграда</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Телефон: 02/ 940 6000</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Интернет адрес: http://www.moew.government.bg/</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b/>
          <w:bCs/>
          <w:i/>
          <w:iCs/>
          <w:color w:val="auto"/>
          <w:lang w:val="bg-BG"/>
        </w:rPr>
      </w:pPr>
      <w:r w:rsidRPr="003A2E93">
        <w:rPr>
          <w:b/>
          <w:bCs/>
          <w:i/>
          <w:iCs/>
          <w:color w:val="auto"/>
          <w:lang w:val="bg-BG"/>
        </w:rPr>
        <w:t>-</w:t>
      </w:r>
      <w:r w:rsidRPr="003A2E93">
        <w:rPr>
          <w:b/>
          <w:bCs/>
          <w:i/>
          <w:iCs/>
          <w:color w:val="auto"/>
          <w:lang w:val="bg-BG"/>
        </w:rPr>
        <w:tab/>
        <w:t>Относно задълженията, свързани със закрила на заетостта и условията на труд:</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Министерство на труда и социалната политика:</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 xml:space="preserve">София 1051, ул. Триадица №2 </w:t>
      </w:r>
    </w:p>
    <w:p w:rsidR="00E94303" w:rsidRPr="003A2E93" w:rsidRDefault="00E94303" w:rsidP="0080411C">
      <w:pPr>
        <w:widowControl/>
        <w:suppressAutoHyphens w:val="0"/>
        <w:overflowPunct w:val="0"/>
        <w:autoSpaceDE w:val="0"/>
        <w:autoSpaceDN w:val="0"/>
        <w:adjustRightInd w:val="0"/>
        <w:spacing w:line="360" w:lineRule="auto"/>
        <w:ind w:right="-23" w:firstLine="567"/>
        <w:jc w:val="both"/>
        <w:textAlignment w:val="baseline"/>
        <w:rPr>
          <w:i/>
          <w:iCs/>
          <w:color w:val="auto"/>
          <w:lang w:val="bg-BG"/>
        </w:rPr>
      </w:pPr>
      <w:r w:rsidRPr="003A2E93">
        <w:rPr>
          <w:i/>
          <w:iCs/>
          <w:color w:val="auto"/>
          <w:lang w:val="bg-BG"/>
        </w:rPr>
        <w:t>Телефон: 02/ 8119 443</w:t>
      </w:r>
    </w:p>
    <w:p w:rsidR="00E94303" w:rsidRPr="003A2E93" w:rsidRDefault="00E94303" w:rsidP="0080411C">
      <w:pPr>
        <w:widowControl/>
        <w:suppressAutoHyphens w:val="0"/>
        <w:overflowPunct w:val="0"/>
        <w:autoSpaceDE w:val="0"/>
        <w:autoSpaceDN w:val="0"/>
        <w:adjustRightInd w:val="0"/>
        <w:spacing w:before="120"/>
        <w:ind w:right="-23" w:firstLine="567"/>
        <w:textAlignment w:val="baseline"/>
        <w:rPr>
          <w:i/>
          <w:iCs/>
          <w:color w:val="auto"/>
          <w:lang w:val="bg-BG"/>
        </w:rPr>
      </w:pPr>
      <w:r w:rsidRPr="003A2E93">
        <w:rPr>
          <w:i/>
          <w:color w:val="auto"/>
          <w:lang w:val="bg-BG"/>
        </w:rPr>
        <w:t xml:space="preserve">Е-mail: </w:t>
      </w:r>
      <w:hyperlink r:id="rId11" w:history="1">
        <w:r w:rsidRPr="003A2E93">
          <w:rPr>
            <w:b/>
            <w:bCs/>
            <w:i/>
            <w:color w:val="0000FF"/>
            <w:u w:val="single"/>
            <w:lang w:val="bg-BG"/>
          </w:rPr>
          <w:t>mlsp@mlsp.government.bg</w:t>
        </w:r>
      </w:hyperlink>
    </w:p>
    <w:p w:rsidR="00E94303" w:rsidRPr="003A2E93" w:rsidRDefault="00E94303" w:rsidP="0080411C">
      <w:pPr>
        <w:widowControl/>
        <w:suppressAutoHyphens w:val="0"/>
        <w:overflowPunct w:val="0"/>
        <w:autoSpaceDE w:val="0"/>
        <w:autoSpaceDN w:val="0"/>
        <w:adjustRightInd w:val="0"/>
        <w:ind w:right="-23" w:firstLine="567"/>
        <w:textAlignment w:val="baseline"/>
        <w:rPr>
          <w:i/>
          <w:color w:val="auto"/>
          <w:lang w:val="bg-BG"/>
        </w:rPr>
      </w:pPr>
      <w:r w:rsidRPr="003A2E93">
        <w:rPr>
          <w:i/>
          <w:color w:val="auto"/>
          <w:lang w:val="bg-BG"/>
        </w:rPr>
        <w:t xml:space="preserve">Факс: </w:t>
      </w:r>
      <w:r w:rsidRPr="003A2E93">
        <w:rPr>
          <w:b/>
          <w:bCs/>
          <w:i/>
          <w:color w:val="auto"/>
          <w:lang w:val="bg-BG"/>
        </w:rPr>
        <w:t>+359 2 988 44 05; +359 2 986 13 18</w:t>
      </w:r>
    </w:p>
    <w:p w:rsidR="00E94303" w:rsidRPr="003A2E93" w:rsidRDefault="00E94303" w:rsidP="00D93B2C">
      <w:pPr>
        <w:widowControl/>
        <w:suppressAutoHyphens w:val="0"/>
        <w:autoSpaceDE w:val="0"/>
        <w:autoSpaceDN w:val="0"/>
        <w:adjustRightInd w:val="0"/>
        <w:ind w:firstLine="567"/>
        <w:jc w:val="both"/>
        <w:rPr>
          <w:b/>
          <w:color w:val="auto"/>
          <w:lang w:val="bg-BG" w:eastAsia="bg-BG"/>
        </w:rPr>
      </w:pPr>
    </w:p>
    <w:p w:rsidR="00E94303" w:rsidRPr="003A2E93" w:rsidRDefault="00E94303" w:rsidP="009C73E6">
      <w:pPr>
        <w:widowControl/>
        <w:numPr>
          <w:ilvl w:val="0"/>
          <w:numId w:val="3"/>
        </w:numPr>
        <w:tabs>
          <w:tab w:val="left" w:pos="851"/>
        </w:tabs>
        <w:suppressAutoHyphens w:val="0"/>
        <w:autoSpaceDE w:val="0"/>
        <w:autoSpaceDN w:val="0"/>
        <w:adjustRightInd w:val="0"/>
        <w:ind w:left="0" w:firstLine="567"/>
        <w:jc w:val="both"/>
        <w:rPr>
          <w:color w:val="auto"/>
          <w:lang w:val="bg-BG" w:eastAsia="bg-BG"/>
        </w:rPr>
      </w:pPr>
      <w:r w:rsidRPr="003A2E93">
        <w:rPr>
          <w:b/>
          <w:color w:val="auto"/>
          <w:lang w:val="bg-BG" w:eastAsia="bg-BG"/>
        </w:rPr>
        <w:t>Подаване на оферти</w:t>
      </w:r>
      <w:r w:rsidRPr="003A2E93">
        <w:rPr>
          <w:color w:val="auto"/>
          <w:lang w:val="bg-BG" w:eastAsia="bg-BG"/>
        </w:rPr>
        <w:t xml:space="preserve">. </w:t>
      </w:r>
      <w:r w:rsidRPr="003A2E93">
        <w:rPr>
          <w:b/>
          <w:color w:val="auto"/>
          <w:lang w:val="bg-BG" w:eastAsia="bg-BG"/>
        </w:rPr>
        <w:t>Място и срок за подаване на оферти</w:t>
      </w:r>
    </w:p>
    <w:p w:rsidR="00E94303" w:rsidRPr="003A2E93" w:rsidRDefault="00E94303" w:rsidP="00701E5E">
      <w:pPr>
        <w:widowControl/>
        <w:suppressAutoHyphens w:val="0"/>
        <w:ind w:firstLine="567"/>
        <w:jc w:val="both"/>
        <w:rPr>
          <w:color w:val="auto"/>
          <w:lang w:val="bg-BG" w:eastAsia="bg-BG"/>
        </w:rPr>
      </w:pPr>
      <w:r w:rsidRPr="003A2E93">
        <w:rPr>
          <w:color w:val="auto"/>
          <w:lang w:val="bg-BG" w:eastAsia="bg-BG"/>
        </w:rPr>
        <w:t>Желаещите да участват в процедурата за възлагане на обществената поръчка подават лично или чрез упълномощено лице офертите си в деловодството на община Мъглиж на адрес: гр.Мъглиж, пл. „Трети март” №32, деловодство, всеки работен ден от 08:30 ч. до 12:30 ч. и от 13:00 ч. до 17:00 ч., най-късно до часа и датата, посочени в обявлението за обществената поръчка.</w:t>
      </w:r>
    </w:p>
    <w:p w:rsidR="00E94303" w:rsidRPr="003A2E93" w:rsidRDefault="00E94303" w:rsidP="00701E5E">
      <w:pPr>
        <w:widowControl/>
        <w:suppressAutoHyphens w:val="0"/>
        <w:ind w:firstLine="567"/>
        <w:jc w:val="both"/>
        <w:rPr>
          <w:color w:val="auto"/>
          <w:lang w:val="bg-BG" w:eastAsia="bg-BG"/>
        </w:rPr>
      </w:pPr>
      <w:r w:rsidRPr="003A2E93">
        <w:rPr>
          <w:color w:val="auto"/>
          <w:lang w:val="bg-BG" w:eastAsia="bg-BG"/>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E94303" w:rsidRPr="003A2E93" w:rsidRDefault="00E94303" w:rsidP="00701E5E">
      <w:pPr>
        <w:widowControl/>
        <w:suppressAutoHyphens w:val="0"/>
        <w:ind w:firstLine="567"/>
        <w:jc w:val="both"/>
        <w:rPr>
          <w:color w:val="auto"/>
          <w:lang w:val="bg-BG" w:eastAsia="bg-BG"/>
        </w:rPr>
      </w:pPr>
      <w:r w:rsidRPr="003A2E93">
        <w:rPr>
          <w:color w:val="auto"/>
          <w:lang w:val="bg-BG" w:eastAsia="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E94303" w:rsidRPr="003A2E93" w:rsidRDefault="00E94303" w:rsidP="00701E5E">
      <w:pPr>
        <w:widowControl/>
        <w:suppressAutoHyphens w:val="0"/>
        <w:ind w:firstLine="567"/>
        <w:jc w:val="both"/>
        <w:rPr>
          <w:color w:val="auto"/>
          <w:lang w:val="bg-BG" w:eastAsia="bg-BG"/>
        </w:rPr>
      </w:pPr>
    </w:p>
    <w:p w:rsidR="00E94303" w:rsidRPr="003A2E93" w:rsidRDefault="00E94303" w:rsidP="00D93B2C">
      <w:pPr>
        <w:widowControl/>
        <w:suppressAutoHyphens w:val="0"/>
        <w:ind w:firstLine="567"/>
        <w:jc w:val="both"/>
        <w:rPr>
          <w:color w:val="auto"/>
          <w:lang w:val="bg-BG" w:eastAsia="bg-BG"/>
        </w:rPr>
      </w:pPr>
    </w:p>
    <w:p w:rsidR="00E94303" w:rsidRPr="003A2E93" w:rsidRDefault="00E94303" w:rsidP="00D93B2C">
      <w:pPr>
        <w:widowControl/>
        <w:suppressAutoHyphens w:val="0"/>
        <w:jc w:val="both"/>
        <w:rPr>
          <w:b/>
          <w:color w:val="auto"/>
          <w:lang w:val="bg-BG" w:eastAsia="bg-BG"/>
        </w:rPr>
      </w:pPr>
      <w:r w:rsidRPr="003A2E93">
        <w:rPr>
          <w:b/>
          <w:color w:val="auto"/>
          <w:lang w:val="bg-BG" w:eastAsia="bg-BG"/>
        </w:rPr>
        <w:t>V. РАЗГЛЕЖДАНЕ НА ОФЕРТИ</w:t>
      </w:r>
    </w:p>
    <w:p w:rsidR="00E94303" w:rsidRPr="003A2E93" w:rsidRDefault="00E94303" w:rsidP="00D93B2C">
      <w:pPr>
        <w:widowControl/>
        <w:suppressAutoHyphens w:val="0"/>
        <w:ind w:firstLine="567"/>
        <w:jc w:val="both"/>
        <w:rPr>
          <w:color w:val="auto"/>
        </w:rPr>
      </w:pPr>
      <w:r w:rsidRPr="003A2E93">
        <w:rPr>
          <w:color w:val="auto"/>
        </w:rPr>
        <w:t>За провеждане на процедурата Възложителят с писмена заповед назначава комисия. Комисията се назначава от Възложителя след изтичане на срока за приемане на офертите и се обявява в деня, определен за отваряне на офертите.</w:t>
      </w:r>
    </w:p>
    <w:p w:rsidR="00E94303" w:rsidRPr="003A2E93" w:rsidRDefault="00E94303" w:rsidP="00D93B2C">
      <w:pPr>
        <w:widowControl/>
        <w:suppressAutoHyphens w:val="0"/>
        <w:ind w:firstLine="567"/>
        <w:jc w:val="both"/>
        <w:rPr>
          <w:color w:val="auto"/>
        </w:rPr>
      </w:pPr>
      <w:r w:rsidRPr="003A2E93">
        <w:rPr>
          <w:color w:val="auto"/>
        </w:rPr>
        <w:t>Комисията се състои от нечетен брой членове.</w:t>
      </w:r>
    </w:p>
    <w:p w:rsidR="00E94303" w:rsidRPr="003A2E93" w:rsidRDefault="00E94303" w:rsidP="00D93B2C">
      <w:pPr>
        <w:widowControl/>
        <w:suppressAutoHyphens w:val="0"/>
        <w:ind w:firstLine="567"/>
        <w:jc w:val="both"/>
        <w:rPr>
          <w:b/>
          <w:bCs/>
          <w:i/>
          <w:iCs/>
          <w:color w:val="auto"/>
        </w:rPr>
      </w:pPr>
      <w:r w:rsidRPr="003A2E93">
        <w:rPr>
          <w:color w:val="auto"/>
        </w:rPr>
        <w:t xml:space="preserve">Комисията, назначена от Възложителя за разглеждане, оценка и класиране на офертите, започва работа след получаване </w:t>
      </w:r>
      <w:r w:rsidRPr="003A2E93">
        <w:rPr>
          <w:color w:val="auto"/>
          <w:lang w:val="bg-BG"/>
        </w:rPr>
        <w:t>на</w:t>
      </w:r>
      <w:r w:rsidRPr="003A2E93">
        <w:rPr>
          <w:color w:val="auto"/>
        </w:rPr>
        <w:t xml:space="preserve"> представените оферти</w:t>
      </w:r>
      <w:r w:rsidRPr="003A2E93">
        <w:rPr>
          <w:color w:val="auto"/>
          <w:lang w:val="bg-BG"/>
        </w:rPr>
        <w:t xml:space="preserve"> и протокола по чл. 48, ал. 6 от ППЗОП</w:t>
      </w:r>
      <w:r w:rsidRPr="003A2E93">
        <w:rPr>
          <w:color w:val="auto"/>
        </w:rPr>
        <w:t>.</w:t>
      </w:r>
    </w:p>
    <w:p w:rsidR="00E94303" w:rsidRPr="003A2E93" w:rsidRDefault="00E94303" w:rsidP="00243146">
      <w:pPr>
        <w:widowControl/>
        <w:tabs>
          <w:tab w:val="left" w:pos="1276"/>
        </w:tabs>
        <w:suppressAutoHyphens w:val="0"/>
        <w:ind w:firstLine="567"/>
        <w:jc w:val="both"/>
        <w:rPr>
          <w:b/>
          <w:color w:val="auto"/>
          <w:lang w:val="bg-BG" w:eastAsia="bg-BG"/>
        </w:rPr>
      </w:pPr>
      <w:r w:rsidRPr="003A2E93">
        <w:rPr>
          <w:b/>
          <w:bCs/>
          <w:color w:val="auto"/>
          <w:lang w:val="bg-BG" w:eastAsia="bg-BG"/>
        </w:rPr>
        <w:t xml:space="preserve">Постъпилите оферти ще бъдат отворени на публично заседание на Комисията в деня и часа, посочени в обявлението в Заседателната зала в административната сграда </w:t>
      </w:r>
      <w:r w:rsidRPr="003A2E93">
        <w:rPr>
          <w:b/>
          <w:color w:val="auto"/>
          <w:lang w:val="bg-BG" w:eastAsia="bg-BG"/>
        </w:rPr>
        <w:t>на община Мъглиж, адрес: гр. Мъглиж, пл. „Трети март” № 32.</w:t>
      </w:r>
    </w:p>
    <w:p w:rsidR="00E94303" w:rsidRPr="003A2E93" w:rsidRDefault="00E94303" w:rsidP="0079371D">
      <w:pPr>
        <w:widowControl/>
        <w:suppressAutoHyphens w:val="0"/>
        <w:ind w:firstLine="567"/>
        <w:jc w:val="both"/>
        <w:rPr>
          <w:color w:val="auto"/>
          <w:lang w:val="bg-BG" w:eastAsia="bg-BG"/>
        </w:rPr>
      </w:pPr>
      <w:r w:rsidRPr="003A2E93">
        <w:rPr>
          <w:color w:val="auto"/>
          <w:lang w:val="bg-BG" w:eastAsia="bg-BG"/>
        </w:rPr>
        <w:t>При промяна в датата, часа или мястото за отваряне на офертите участниците се уведомяват чрез профила на купувача най-малко 48 часа преди ново определения час.</w:t>
      </w:r>
    </w:p>
    <w:p w:rsidR="00E94303" w:rsidRPr="003A2E93" w:rsidRDefault="00E94303" w:rsidP="00D93B2C">
      <w:pPr>
        <w:widowControl/>
        <w:suppressAutoHyphens w:val="0"/>
        <w:ind w:firstLine="567"/>
        <w:jc w:val="both"/>
        <w:rPr>
          <w:color w:val="auto"/>
        </w:rPr>
      </w:pPr>
      <w:r w:rsidRPr="003A2E93">
        <w:rPr>
          <w:color w:val="auto"/>
        </w:rPr>
        <w:t>Комисията оценява офертите в съответствие с предварително обявените условия, критерии и показатели за оценка.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Получените оферти се отварят на публично заседание, на което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Комисията отваря по реда на тяхното постъпване запечатаните непрозрачни опаковки и оповестява тяхното съдържание, а когато е приложимо - проверява за наличието на отделен запечатан плик с надпис „Предлагани ценови параметри". 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Публичната част от заседанието на комисията приключва след извършването на тези действия.</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Комисията разглежда документите по чл. 39, ал. 2 от ППЗОП за съответствие с изискванията към личното състояние и критериите за подбор, поставени от възложителя, и съставя протокол.</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и изпраща протокола на всички участници в деня на публикуването му в профила на купувача.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Когато промените се отнасят до обстоятелства, различни от посочените по чл.54, ал. 1, т. 1, 2 и 7 ЗОП, новият ЕЕДОП може да бъде подписан от едно от лицата, които могат самостоятелно да представляват участника.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След изтичането на срока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При извършването на предварителния подбор и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лицата по чл.54, ал.2 от ППЗОП. Комисията обявява резултатите от оценяването на офертите по другите показатели, отваря ценовите предложения и ги оповестява.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Пликът с цената, предлагана от участник, чиято оферта не отговаря на изискванията на възложителя, не се отваря.</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Комисията класира участниците по степента на съответствие на офертите с предварително обявените от възложителя условия.</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1. по-ниска предложена цена;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2. по-изгодно предложение за размера на разходите, сравнени в низходящ ред съобразно тяхната тежест;</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3. по-изгодно предложение по показатели извън посочените по т. 1 и 2, сравнени в низходящ ред съобразно тяхната тежест.</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ал. 2 или ако критерият за възлагане е най-ниска цена и тази цена се предлага в две или повече оферти.</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 xml:space="preserve">Комисията с мотивирана обосновка на основание чл.107 от ЗОП предлага за отстраняване от участие в поръчката всеки участник, който не отговаря освен на основанията по </w:t>
      </w:r>
      <w:hyperlink r:id="rId12" w:history="1">
        <w:r w:rsidRPr="003A2E93">
          <w:rPr>
            <w:color w:val="auto"/>
            <w:lang w:val="bg-BG" w:eastAsia="bg-BG"/>
          </w:rPr>
          <w:t>чл.54</w:t>
        </w:r>
      </w:hyperlink>
      <w:r w:rsidRPr="003A2E93">
        <w:rPr>
          <w:color w:val="auto"/>
          <w:lang w:val="bg-BG" w:eastAsia="bg-BG"/>
        </w:rPr>
        <w:t xml:space="preserve"> от ЗОП, и на поставените критерии за подбор или не изпълни друго условие, посочено в обявлението за обществена поръчка.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Отстранява се и участник, който е представил оферта, която не отговаря на: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а) предварително обявените условия на поръчката;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w:t>
      </w:r>
      <w:hyperlink r:id="rId13" w:history="1">
        <w:r w:rsidRPr="003A2E93">
          <w:rPr>
            <w:color w:val="auto"/>
            <w:lang w:val="bg-BG" w:eastAsia="bg-BG"/>
          </w:rPr>
          <w:t>приложение № 10</w:t>
        </w:r>
      </w:hyperlink>
      <w:r w:rsidRPr="003A2E93">
        <w:rPr>
          <w:color w:val="auto"/>
          <w:lang w:val="bg-BG" w:eastAsia="bg-BG"/>
        </w:rPr>
        <w:t xml:space="preserve"> от ЗОП.</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 xml:space="preserve">Отстранява се и участник, който не е представил в срок обосновката по </w:t>
      </w:r>
      <w:hyperlink r:id="rId14" w:history="1">
        <w:r w:rsidRPr="003A2E93">
          <w:rPr>
            <w:color w:val="auto"/>
            <w:lang w:val="bg-BG" w:eastAsia="bg-BG"/>
          </w:rPr>
          <w:t>чл. 72, ал. 1</w:t>
        </w:r>
      </w:hyperlink>
      <w:r w:rsidRPr="003A2E93">
        <w:rPr>
          <w:color w:val="auto"/>
          <w:lang w:val="bg-BG" w:eastAsia="bg-BG"/>
        </w:rPr>
        <w:t xml:space="preserve"> от ЗОП или чиято оферта не е приета съгласно </w:t>
      </w:r>
      <w:hyperlink r:id="rId15" w:history="1">
        <w:r w:rsidRPr="003A2E93">
          <w:rPr>
            <w:color w:val="auto"/>
            <w:lang w:val="bg-BG" w:eastAsia="bg-BG"/>
          </w:rPr>
          <w:t>чл. 72, ал. 3 - 5</w:t>
        </w:r>
      </w:hyperlink>
      <w:r w:rsidRPr="003A2E93">
        <w:rPr>
          <w:color w:val="auto"/>
          <w:lang w:val="bg-BG" w:eastAsia="bg-BG"/>
        </w:rPr>
        <w:t xml:space="preserve"> от ЗОП,</w:t>
      </w:r>
    </w:p>
    <w:p w:rsidR="00E94303" w:rsidRPr="003A2E93" w:rsidRDefault="00E94303" w:rsidP="00D93B2C">
      <w:pPr>
        <w:widowControl/>
        <w:suppressAutoHyphens w:val="0"/>
        <w:ind w:firstLine="567"/>
        <w:jc w:val="both"/>
        <w:rPr>
          <w:b/>
          <w:bCs/>
          <w:i/>
          <w:iCs/>
          <w:color w:val="auto"/>
          <w:lang w:val="bg-BG" w:eastAsia="bg-BG"/>
        </w:rPr>
      </w:pPr>
      <w:r w:rsidRPr="003A2E93">
        <w:rPr>
          <w:color w:val="auto"/>
          <w:lang w:val="bg-BG" w:eastAsia="bg-BG"/>
        </w:rPr>
        <w:t>Отстраняват се и участници, които са свързани лица.</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Когато предложение в офертата на участник, свързано с цена или разходи, което подлежи на оценяване, е с повече от 20 на сто по-благоприятно от средната стойност на предложенията на останалите участници по същия показател за оценка, възложителят изисква подробна писмена обосновка за начина на неговото образуване, която се представя в 5-дневен срок от получаване на искането. При наличието на тази хипотеза комисията прилага разписаните правила в чл.72 от ЗОП.</w:t>
      </w:r>
    </w:p>
    <w:p w:rsidR="00E94303" w:rsidRPr="003A2E93" w:rsidRDefault="00E94303" w:rsidP="00D93B2C">
      <w:pPr>
        <w:widowControl/>
        <w:suppressAutoHyphens w:val="0"/>
        <w:autoSpaceDE w:val="0"/>
        <w:autoSpaceDN w:val="0"/>
        <w:adjustRightInd w:val="0"/>
        <w:ind w:firstLine="567"/>
        <w:jc w:val="both"/>
        <w:rPr>
          <w:color w:val="auto"/>
          <w:lang w:val="bg-BG" w:eastAsia="bg-BG"/>
        </w:rPr>
      </w:pPr>
      <w:r w:rsidRPr="003A2E93">
        <w:rPr>
          <w:color w:val="auto"/>
          <w:lang w:val="bg-BG" w:eastAsia="bg-BG"/>
        </w:rPr>
        <w:t>Комисията съставя протокол за извършване на подбора на участниците, разглеждането, оценката и класирането на офертите.</w:t>
      </w:r>
    </w:p>
    <w:p w:rsidR="00E94303" w:rsidRPr="003A2E93" w:rsidRDefault="00E94303" w:rsidP="00D93B2C">
      <w:pPr>
        <w:widowControl/>
        <w:suppressAutoHyphens w:val="0"/>
        <w:ind w:firstLine="567"/>
        <w:jc w:val="both"/>
        <w:rPr>
          <w:lang w:val="bg-BG" w:eastAsia="bg-BG"/>
        </w:rPr>
      </w:pPr>
      <w:r w:rsidRPr="003A2E93">
        <w:rPr>
          <w:lang w:val="bg-BG" w:eastAsia="bg-BG"/>
        </w:rPr>
        <w:t>Възложителят утвърждава протокола по реда на чл.106 от ЗОП.</w:t>
      </w:r>
    </w:p>
    <w:p w:rsidR="00E94303" w:rsidRPr="003A2E93" w:rsidRDefault="00E94303" w:rsidP="00D93B2C">
      <w:pPr>
        <w:widowControl/>
        <w:suppressAutoHyphens w:val="0"/>
        <w:ind w:firstLine="567"/>
        <w:jc w:val="both"/>
        <w:rPr>
          <w:lang w:val="bg-BG" w:eastAsia="bg-BG"/>
        </w:rPr>
      </w:pPr>
    </w:p>
    <w:p w:rsidR="00E94303" w:rsidRPr="003A2E93" w:rsidRDefault="00E94303" w:rsidP="00D93B2C">
      <w:pPr>
        <w:widowControl/>
        <w:suppressAutoHyphens w:val="0"/>
        <w:ind w:firstLine="567"/>
        <w:jc w:val="both"/>
        <w:rPr>
          <w:lang w:val="bg-BG" w:eastAsia="bg-BG"/>
        </w:rPr>
      </w:pPr>
    </w:p>
    <w:p w:rsidR="00E94303" w:rsidRPr="003A2E93" w:rsidRDefault="00E94303" w:rsidP="00D93B2C">
      <w:pPr>
        <w:widowControl/>
        <w:tabs>
          <w:tab w:val="left" w:pos="-1701"/>
        </w:tabs>
        <w:suppressAutoHyphens w:val="0"/>
        <w:jc w:val="both"/>
        <w:rPr>
          <w:b/>
          <w:lang w:eastAsia="bg-BG"/>
        </w:rPr>
      </w:pPr>
      <w:r w:rsidRPr="003A2E93">
        <w:rPr>
          <w:b/>
          <w:lang w:eastAsia="bg-BG"/>
        </w:rPr>
        <w:t xml:space="preserve">VI. </w:t>
      </w:r>
      <w:r w:rsidRPr="003A2E93">
        <w:rPr>
          <w:iCs/>
          <w:lang w:val="bg-BG" w:eastAsia="bg-BG"/>
        </w:rPr>
        <w:t xml:space="preserve"> </w:t>
      </w:r>
      <w:r w:rsidRPr="003A2E93">
        <w:rPr>
          <w:b/>
          <w:iCs/>
          <w:lang w:val="bg-BG" w:eastAsia="bg-BG"/>
        </w:rPr>
        <w:t>КЛАСИРАНЕ И ОПРЕДЕЛЯНЕ НА ИЗПЪЛНИТЕЛ.</w:t>
      </w:r>
    </w:p>
    <w:p w:rsidR="00E94303" w:rsidRPr="003A2E93" w:rsidRDefault="00E94303" w:rsidP="00D93B2C">
      <w:pPr>
        <w:widowControl/>
        <w:suppressAutoHyphens w:val="0"/>
        <w:ind w:firstLine="567"/>
        <w:jc w:val="both"/>
        <w:rPr>
          <w:color w:val="auto"/>
          <w:lang w:val="bg-BG" w:eastAsia="bg-BG"/>
        </w:rPr>
      </w:pPr>
      <w:r w:rsidRPr="003A2E93">
        <w:rPr>
          <w:color w:val="auto"/>
          <w:lang w:val="bg-BG" w:eastAsia="bg-BG"/>
        </w:rPr>
        <w:t>В 10-дневен срок от утвърждаване на протокола възложителят издава решение за определяне на изпълнител или за прекратяване на процедурата.</w:t>
      </w:r>
    </w:p>
    <w:p w:rsidR="00E94303" w:rsidRPr="003A2E93" w:rsidRDefault="00E94303" w:rsidP="00D93B2C">
      <w:pPr>
        <w:widowControl/>
        <w:suppressAutoHyphens w:val="0"/>
        <w:ind w:firstLine="567"/>
        <w:jc w:val="both"/>
        <w:rPr>
          <w:color w:val="auto"/>
          <w:lang w:eastAsia="bg-BG"/>
        </w:rPr>
      </w:pPr>
    </w:p>
    <w:p w:rsidR="00E94303" w:rsidRPr="003A2E93" w:rsidRDefault="00E94303" w:rsidP="00D93B2C">
      <w:pPr>
        <w:widowControl/>
        <w:suppressAutoHyphens w:val="0"/>
        <w:ind w:firstLine="567"/>
        <w:jc w:val="both"/>
        <w:rPr>
          <w:color w:val="auto"/>
          <w:lang w:val="bg-BG" w:eastAsia="bg-BG"/>
        </w:rPr>
      </w:pPr>
    </w:p>
    <w:p w:rsidR="00E94303" w:rsidRPr="003A2E93" w:rsidRDefault="00E94303" w:rsidP="00D93B2C">
      <w:pPr>
        <w:widowControl/>
        <w:suppressAutoHyphens w:val="0"/>
        <w:jc w:val="both"/>
        <w:rPr>
          <w:color w:val="auto"/>
          <w:lang w:val="bg-BG" w:eastAsia="bg-BG"/>
        </w:rPr>
      </w:pPr>
      <w:r w:rsidRPr="003A2E93">
        <w:rPr>
          <w:b/>
          <w:lang w:eastAsia="bg-BG"/>
        </w:rPr>
        <w:t>VII</w:t>
      </w:r>
      <w:r w:rsidRPr="003A2E93">
        <w:rPr>
          <w:b/>
          <w:color w:val="auto"/>
          <w:lang w:eastAsia="bg-BG"/>
        </w:rPr>
        <w:t xml:space="preserve">. </w:t>
      </w:r>
      <w:r w:rsidRPr="003A2E93">
        <w:rPr>
          <w:b/>
          <w:color w:val="auto"/>
          <w:lang w:val="bg-BG" w:eastAsia="bg-BG"/>
        </w:rPr>
        <w:t>СКЛЮЧВАНЕ НА ДОГОВОР ЗА ОБЩЕСТВЕНАТА ПОРЪЧКА</w:t>
      </w:r>
    </w:p>
    <w:p w:rsidR="00E94303" w:rsidRPr="003A2E93" w:rsidRDefault="00E94303" w:rsidP="0079371D">
      <w:pPr>
        <w:ind w:firstLine="567"/>
        <w:jc w:val="both"/>
      </w:pPr>
      <w:r w:rsidRPr="003A2E93">
        <w:rPr>
          <w:b/>
        </w:rPr>
        <w:t>1.</w:t>
      </w:r>
      <w:r w:rsidRPr="003A2E93">
        <w:t xml:space="preserve"> 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E94303" w:rsidRPr="003A2E93" w:rsidRDefault="00E94303" w:rsidP="0079371D">
      <w:pPr>
        <w:ind w:firstLine="567"/>
        <w:jc w:val="both"/>
      </w:pPr>
      <w:r w:rsidRPr="003A2E93">
        <w:t xml:space="preserve">1.   изпълни задължението по </w:t>
      </w:r>
      <w:hyperlink r:id="rId16" w:history="1">
        <w:r w:rsidRPr="003A2E93">
          <w:t>чл. 67, ал. 6</w:t>
        </w:r>
      </w:hyperlink>
      <w:r w:rsidRPr="003A2E93">
        <w:t xml:space="preserve"> от ЗОП;</w:t>
      </w:r>
    </w:p>
    <w:p w:rsidR="00E94303" w:rsidRPr="003A2E93" w:rsidRDefault="00E94303" w:rsidP="0079371D">
      <w:pPr>
        <w:ind w:firstLine="567"/>
        <w:jc w:val="both"/>
      </w:pPr>
      <w:r w:rsidRPr="003A2E93">
        <w:t>2.   представи определената гаранция за изпълнение на договора;</w:t>
      </w:r>
    </w:p>
    <w:p w:rsidR="00E94303" w:rsidRPr="003A2E93" w:rsidRDefault="00E94303" w:rsidP="0079371D">
      <w:pPr>
        <w:ind w:firstLine="567"/>
        <w:jc w:val="both"/>
      </w:pPr>
      <w:r w:rsidRPr="003A2E93">
        <w:t>3.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E94303" w:rsidRPr="003A2E93" w:rsidRDefault="00E94303" w:rsidP="0079371D">
      <w:pPr>
        <w:ind w:firstLine="567"/>
        <w:jc w:val="both"/>
      </w:pPr>
      <w:r w:rsidRPr="003A2E93">
        <w:rPr>
          <w:b/>
        </w:rPr>
        <w:t>2.</w:t>
      </w:r>
      <w:r w:rsidRPr="003A2E93">
        <w:t xml:space="preserve"> Възложителят не сключва договор, когато участникът, класиран на първо място:</w:t>
      </w:r>
    </w:p>
    <w:p w:rsidR="00E94303" w:rsidRPr="003A2E93" w:rsidRDefault="00E94303" w:rsidP="0079371D">
      <w:pPr>
        <w:ind w:firstLine="567"/>
        <w:jc w:val="both"/>
      </w:pPr>
      <w:r w:rsidRPr="003A2E93">
        <w:t>1. откаже да сключи договор;</w:t>
      </w:r>
    </w:p>
    <w:p w:rsidR="00E94303" w:rsidRPr="003A2E93" w:rsidRDefault="00E94303" w:rsidP="0079371D">
      <w:pPr>
        <w:ind w:firstLine="567"/>
        <w:jc w:val="both"/>
      </w:pPr>
      <w:r w:rsidRPr="003A2E93">
        <w:t xml:space="preserve">2. не изпълни някое от условията по чл.112, </w:t>
      </w:r>
      <w:hyperlink r:id="rId17" w:history="1">
        <w:r w:rsidRPr="003A2E93">
          <w:t>ал. 1</w:t>
        </w:r>
      </w:hyperlink>
      <w:r w:rsidRPr="003A2E93">
        <w:t xml:space="preserve"> от ЗОП;</w:t>
      </w:r>
    </w:p>
    <w:p w:rsidR="00E94303" w:rsidRPr="003A2E93" w:rsidRDefault="00E94303" w:rsidP="0079371D">
      <w:pPr>
        <w:ind w:firstLine="567"/>
        <w:jc w:val="both"/>
      </w:pPr>
      <w:r w:rsidRPr="003A2E93">
        <w:t>3. не докаже, че не са налице основания за отстраняване от процедурата.</w:t>
      </w:r>
    </w:p>
    <w:p w:rsidR="00E94303" w:rsidRPr="003A2E93" w:rsidRDefault="00E94303" w:rsidP="00D93B2C">
      <w:pPr>
        <w:widowControl/>
        <w:suppressAutoHyphens w:val="0"/>
        <w:ind w:firstLine="567"/>
        <w:jc w:val="both"/>
        <w:rPr>
          <w:b/>
          <w:color w:val="auto"/>
          <w:lang w:val="bg-BG" w:eastAsia="bg-BG"/>
        </w:rPr>
      </w:pPr>
    </w:p>
    <w:p w:rsidR="00E94303" w:rsidRPr="003A2E93" w:rsidRDefault="00E94303" w:rsidP="00D93B2C">
      <w:pPr>
        <w:widowControl/>
        <w:suppressAutoHyphens w:val="0"/>
        <w:ind w:firstLine="567"/>
        <w:jc w:val="both"/>
        <w:rPr>
          <w:b/>
          <w:lang w:val="bg-BG" w:eastAsia="bg-BG"/>
        </w:rPr>
      </w:pPr>
    </w:p>
    <w:p w:rsidR="00E94303" w:rsidRPr="003A2E93" w:rsidRDefault="00E94303" w:rsidP="00D93B2C">
      <w:pPr>
        <w:widowControl/>
        <w:suppressAutoHyphens w:val="0"/>
        <w:jc w:val="both"/>
        <w:rPr>
          <w:b/>
          <w:color w:val="auto"/>
          <w:lang w:val="bg-BG" w:eastAsia="bg-BG"/>
        </w:rPr>
      </w:pPr>
      <w:r w:rsidRPr="003A2E93">
        <w:rPr>
          <w:b/>
          <w:color w:val="auto"/>
          <w:lang w:val="bg-BG" w:eastAsia="bg-BG"/>
        </w:rPr>
        <w:t>VІІІ</w:t>
      </w:r>
      <w:r w:rsidRPr="003A2E93">
        <w:rPr>
          <w:b/>
          <w:color w:val="auto"/>
          <w:lang w:eastAsia="bg-BG"/>
        </w:rPr>
        <w:t xml:space="preserve">. </w:t>
      </w:r>
      <w:r w:rsidRPr="003A2E93">
        <w:rPr>
          <w:b/>
          <w:color w:val="auto"/>
          <w:lang w:val="bg-BG" w:eastAsia="bg-BG"/>
        </w:rPr>
        <w:t>ГАРАНЦИИ</w:t>
      </w:r>
    </w:p>
    <w:p w:rsidR="00E94303" w:rsidRPr="003A2E93" w:rsidRDefault="00E94303" w:rsidP="00D93B2C">
      <w:pPr>
        <w:widowControl/>
        <w:suppressAutoHyphens w:val="0"/>
        <w:ind w:firstLine="567"/>
        <w:jc w:val="both"/>
        <w:rPr>
          <w:b/>
          <w:lang w:val="bg-BG" w:eastAsia="bg-BG"/>
        </w:rPr>
      </w:pPr>
      <w:r w:rsidRPr="003A2E93">
        <w:rPr>
          <w:b/>
          <w:lang w:val="bg-BG" w:eastAsia="bg-BG"/>
        </w:rPr>
        <w:t>1. Гаранция за изпълнение.</w:t>
      </w:r>
    </w:p>
    <w:p w:rsidR="00E94303" w:rsidRPr="003A2E93" w:rsidRDefault="00E94303" w:rsidP="0079371D">
      <w:pPr>
        <w:widowControl/>
        <w:suppressAutoHyphens w:val="0"/>
        <w:ind w:firstLine="567"/>
        <w:jc w:val="both"/>
        <w:rPr>
          <w:lang w:val="bg-BG" w:eastAsia="bg-BG"/>
        </w:rPr>
      </w:pPr>
      <w:r w:rsidRPr="003A2E93">
        <w:rPr>
          <w:lang w:val="bg-BG" w:eastAsia="bg-BG"/>
        </w:rPr>
        <w:t>Гаранцията за изпълнение има обезпечителна и обезщетителна функция, т.е. от една страна цели да стимулира изпълнителя към точно и качествено изпълнение на задълженията му по договора за обществената поръчка, а от друга страна да послужи като обезщетение при недобросъветсно поведение от негова страна.</w:t>
      </w:r>
    </w:p>
    <w:p w:rsidR="00E94303" w:rsidRPr="003A2E93" w:rsidRDefault="00E94303" w:rsidP="0079371D">
      <w:pPr>
        <w:widowControl/>
        <w:suppressAutoHyphens w:val="0"/>
        <w:ind w:firstLine="567"/>
        <w:jc w:val="both"/>
        <w:rPr>
          <w:lang w:val="bg-BG" w:eastAsia="bg-BG"/>
        </w:rPr>
      </w:pPr>
      <w:r w:rsidRPr="003A2E93">
        <w:rPr>
          <w:lang w:val="bg-BG" w:eastAsia="bg-BG"/>
        </w:rPr>
        <w:t xml:space="preserve">Гаранцията за изпълнение е сума в размер на </w:t>
      </w:r>
      <w:r w:rsidRPr="003A2E93">
        <w:rPr>
          <w:b/>
          <w:lang w:val="bg-BG" w:eastAsia="bg-BG"/>
        </w:rPr>
        <w:t>3 % /три процента/ от стойността на договора за изпълнение на обществената поръчка без ДДС.</w:t>
      </w:r>
    </w:p>
    <w:p w:rsidR="00E94303" w:rsidRPr="003A2E93" w:rsidRDefault="00E94303" w:rsidP="0079371D">
      <w:pPr>
        <w:widowControl/>
        <w:suppressAutoHyphens w:val="0"/>
        <w:ind w:firstLine="567"/>
        <w:jc w:val="both"/>
        <w:rPr>
          <w:lang w:val="bg-BG" w:eastAsia="bg-BG"/>
        </w:rPr>
      </w:pPr>
      <w:r w:rsidRPr="003A2E93">
        <w:rPr>
          <w:lang w:val="bg-BG" w:eastAsia="bg-BG"/>
        </w:rPr>
        <w:t>Гаранцията за изпълнение се представя в една от следните форми:</w:t>
      </w:r>
    </w:p>
    <w:p w:rsidR="00E94303" w:rsidRPr="003A2E93" w:rsidRDefault="00E94303" w:rsidP="00243146">
      <w:pPr>
        <w:widowControl/>
        <w:suppressAutoHyphens w:val="0"/>
        <w:ind w:firstLine="567"/>
        <w:jc w:val="both"/>
        <w:rPr>
          <w:lang w:val="bg-BG" w:eastAsia="bg-BG"/>
        </w:rPr>
      </w:pPr>
      <w:r w:rsidRPr="003A2E93">
        <w:rPr>
          <w:lang w:val="bg-BG" w:eastAsia="bg-BG"/>
        </w:rPr>
        <w:t xml:space="preserve">- парична сума внесена чрез банков превод по банкова сметка на Община Мъглиж: </w:t>
      </w:r>
    </w:p>
    <w:p w:rsidR="00E94303" w:rsidRPr="003A2E93" w:rsidRDefault="00E94303" w:rsidP="005A15B5">
      <w:pPr>
        <w:widowControl/>
        <w:suppressAutoHyphens w:val="0"/>
        <w:ind w:firstLine="567"/>
        <w:jc w:val="both"/>
        <w:rPr>
          <w:lang w:val="bg-BG" w:eastAsia="bg-BG"/>
        </w:rPr>
      </w:pPr>
      <w:r w:rsidRPr="003A2E93">
        <w:rPr>
          <w:lang w:val="bg-BG" w:eastAsia="bg-BG"/>
        </w:rPr>
        <w:t xml:space="preserve">Банка ДСК; </w:t>
      </w:r>
    </w:p>
    <w:p w:rsidR="00E94303" w:rsidRPr="003A2E93" w:rsidRDefault="00E94303" w:rsidP="005A15B5">
      <w:pPr>
        <w:widowControl/>
        <w:suppressAutoHyphens w:val="0"/>
        <w:ind w:firstLine="567"/>
        <w:jc w:val="both"/>
        <w:rPr>
          <w:lang w:val="bg-BG" w:eastAsia="bg-BG"/>
        </w:rPr>
      </w:pPr>
      <w:r w:rsidRPr="003A2E93">
        <w:rPr>
          <w:lang w:val="bg-BG" w:eastAsia="bg-BG"/>
        </w:rPr>
        <w:t>IBAN: BG</w:t>
      </w:r>
      <w:r w:rsidRPr="003A2E93">
        <w:rPr>
          <w:lang w:eastAsia="bg-BG"/>
        </w:rPr>
        <w:t>82</w:t>
      </w:r>
      <w:r w:rsidRPr="003A2E93">
        <w:rPr>
          <w:lang w:val="bg-BG" w:eastAsia="bg-BG"/>
        </w:rPr>
        <w:t xml:space="preserve"> </w:t>
      </w:r>
      <w:r w:rsidRPr="003A2E93">
        <w:rPr>
          <w:lang w:eastAsia="bg-BG"/>
        </w:rPr>
        <w:t>STSA</w:t>
      </w:r>
      <w:r w:rsidRPr="003A2E93">
        <w:rPr>
          <w:lang w:val="bg-BG" w:eastAsia="bg-BG"/>
        </w:rPr>
        <w:t xml:space="preserve"> </w:t>
      </w:r>
      <w:r w:rsidRPr="003A2E93">
        <w:rPr>
          <w:lang w:eastAsia="bg-BG"/>
        </w:rPr>
        <w:t>9300 3300 3885 00</w:t>
      </w:r>
      <w:r w:rsidRPr="003A2E93">
        <w:rPr>
          <w:lang w:val="bg-BG" w:eastAsia="bg-BG"/>
        </w:rPr>
        <w:t xml:space="preserve">; </w:t>
      </w:r>
    </w:p>
    <w:p w:rsidR="00E94303" w:rsidRPr="003A2E93" w:rsidRDefault="00E94303" w:rsidP="005A15B5">
      <w:pPr>
        <w:widowControl/>
        <w:suppressAutoHyphens w:val="0"/>
        <w:ind w:firstLine="567"/>
        <w:jc w:val="both"/>
        <w:rPr>
          <w:lang w:val="bg-BG" w:eastAsia="bg-BG"/>
        </w:rPr>
      </w:pPr>
      <w:r w:rsidRPr="003A2E93">
        <w:rPr>
          <w:lang w:val="bg-BG" w:eastAsia="bg-BG"/>
        </w:rPr>
        <w:t xml:space="preserve">BIC: </w:t>
      </w:r>
      <w:r w:rsidRPr="003A2E93">
        <w:rPr>
          <w:lang w:eastAsia="bg-BG"/>
        </w:rPr>
        <w:t>STSA</w:t>
      </w:r>
      <w:r w:rsidRPr="003A2E93">
        <w:rPr>
          <w:lang w:val="bg-BG" w:eastAsia="bg-BG"/>
        </w:rPr>
        <w:t xml:space="preserve"> BGSF.</w:t>
      </w:r>
    </w:p>
    <w:p w:rsidR="00E94303" w:rsidRPr="003A2E93" w:rsidRDefault="00E94303" w:rsidP="007B6774">
      <w:pPr>
        <w:widowControl/>
        <w:suppressAutoHyphens w:val="0"/>
        <w:ind w:firstLine="567"/>
        <w:jc w:val="both"/>
        <w:rPr>
          <w:lang w:val="bg-BG" w:eastAsia="bg-BG"/>
        </w:rPr>
      </w:pPr>
      <w:r w:rsidRPr="003A2E93">
        <w:rPr>
          <w:lang w:val="bg-BG" w:eastAsia="bg-BG"/>
        </w:rPr>
        <w:t>- банкова гаранция;</w:t>
      </w:r>
    </w:p>
    <w:p w:rsidR="00E94303" w:rsidRPr="003A2E93" w:rsidRDefault="00E94303" w:rsidP="0079371D">
      <w:pPr>
        <w:widowControl/>
        <w:suppressAutoHyphens w:val="0"/>
        <w:ind w:firstLine="567"/>
        <w:jc w:val="both"/>
        <w:rPr>
          <w:lang w:val="bg-BG" w:eastAsia="bg-BG"/>
        </w:rPr>
      </w:pPr>
      <w:r w:rsidRPr="003A2E93">
        <w:rPr>
          <w:lang w:val="bg-BG" w:eastAsia="bg-BG"/>
        </w:rPr>
        <w:t>-</w:t>
      </w:r>
      <w:r w:rsidRPr="003A2E93">
        <w:rPr>
          <w:color w:val="auto"/>
          <w:lang w:val="bg-BG" w:eastAsia="bg-BG"/>
        </w:rPr>
        <w:t xml:space="preserve">  застраховка, която обезпечава изпълнението чрез покритие на отговорността на изпълнителя.</w:t>
      </w:r>
    </w:p>
    <w:p w:rsidR="00E94303" w:rsidRPr="003A2E93" w:rsidRDefault="00E94303" w:rsidP="0079371D">
      <w:pPr>
        <w:widowControl/>
        <w:suppressAutoHyphens w:val="0"/>
        <w:ind w:firstLine="567"/>
        <w:jc w:val="both"/>
        <w:rPr>
          <w:lang w:val="bg-BG" w:eastAsia="bg-BG"/>
        </w:rPr>
      </w:pPr>
      <w:r w:rsidRPr="003A2E93">
        <w:rPr>
          <w:lang w:eastAsia="bg-BG"/>
        </w:rPr>
        <w:t>O</w:t>
      </w:r>
      <w:r w:rsidRPr="003A2E93">
        <w:rPr>
          <w:lang w:val="bg-BG" w:eastAsia="bg-BG"/>
        </w:rPr>
        <w:t>пределеният за изпълнител избира сам формата на гаранцията за изпълнение.</w:t>
      </w:r>
    </w:p>
    <w:p w:rsidR="00E94303" w:rsidRPr="003A2E93" w:rsidRDefault="00E94303" w:rsidP="0079371D">
      <w:pPr>
        <w:widowControl/>
        <w:suppressAutoHyphens w:val="0"/>
        <w:ind w:firstLine="567"/>
        <w:jc w:val="both"/>
        <w:rPr>
          <w:lang w:val="bg-BG" w:eastAsia="bg-BG"/>
        </w:rPr>
      </w:pPr>
      <w:r w:rsidRPr="003A2E93">
        <w:rPr>
          <w:lang w:val="bg-BG" w:eastAsia="bg-BG"/>
        </w:rPr>
        <w:t>При представяне на гаранцията за изпълнение в платежния документ, в банковата гаранция и в застраховка изрично се посочва договорът, по който се представя гаранцията.</w:t>
      </w:r>
    </w:p>
    <w:p w:rsidR="00E94303" w:rsidRPr="003A2E93" w:rsidRDefault="00E94303" w:rsidP="0079371D">
      <w:pPr>
        <w:widowControl/>
        <w:suppressAutoHyphens w:val="0"/>
        <w:ind w:firstLine="567"/>
        <w:jc w:val="both"/>
        <w:rPr>
          <w:lang w:val="bg-BG" w:eastAsia="bg-BG"/>
        </w:rPr>
      </w:pPr>
      <w:r w:rsidRPr="003A2E93">
        <w:rPr>
          <w:color w:val="auto"/>
          <w:lang w:val="bg-BG" w:eastAsia="bg-BG"/>
        </w:rPr>
        <w:t>Гаранцията под форма на парична сума или банкова гаранция може да се предостави от името на изпълнителя за сметка на трето лице - гарант.</w:t>
      </w:r>
    </w:p>
    <w:p w:rsidR="00E94303" w:rsidRPr="003A2E93" w:rsidRDefault="00E94303" w:rsidP="0079371D">
      <w:pPr>
        <w:widowControl/>
        <w:suppressAutoHyphens w:val="0"/>
        <w:ind w:firstLine="567"/>
        <w:jc w:val="both"/>
        <w:rPr>
          <w:lang w:val="bg-BG" w:eastAsia="bg-BG"/>
        </w:rPr>
      </w:pPr>
      <w:r w:rsidRPr="003A2E93">
        <w:rPr>
          <w:lang w:val="bg-BG" w:eastAsia="bg-BG"/>
        </w:rPr>
        <w:t>Ако определеният изпълнител избере да представи гаранцията за изпълнение под формата на банкова гаранция, тя трябва да отговаря на следните съществени условия:</w:t>
      </w:r>
    </w:p>
    <w:p w:rsidR="00E94303" w:rsidRPr="003A2E93" w:rsidRDefault="00E94303" w:rsidP="009C73E6">
      <w:pPr>
        <w:widowControl/>
        <w:numPr>
          <w:ilvl w:val="0"/>
          <w:numId w:val="2"/>
        </w:numPr>
        <w:tabs>
          <w:tab w:val="clear" w:pos="1068"/>
        </w:tabs>
        <w:suppressAutoHyphens w:val="0"/>
        <w:ind w:left="0" w:firstLine="567"/>
        <w:jc w:val="both"/>
        <w:rPr>
          <w:lang w:val="bg-BG" w:eastAsia="bg-BG"/>
        </w:rPr>
      </w:pPr>
      <w:r w:rsidRPr="003A2E93">
        <w:rPr>
          <w:lang w:val="bg-BG" w:eastAsia="bg-BG"/>
        </w:rPr>
        <w:t xml:space="preserve"> банковата гаранция е безусловна, неотменима, с възможност да се усвои изцяло или на части от община Мъглиж, в зависимост от претендираното обезщетение;</w:t>
      </w:r>
    </w:p>
    <w:p w:rsidR="00E94303" w:rsidRPr="003A2E93" w:rsidRDefault="00E94303" w:rsidP="009C73E6">
      <w:pPr>
        <w:widowControl/>
        <w:numPr>
          <w:ilvl w:val="0"/>
          <w:numId w:val="2"/>
        </w:numPr>
        <w:tabs>
          <w:tab w:val="clear" w:pos="1068"/>
        </w:tabs>
        <w:suppressAutoHyphens w:val="0"/>
        <w:ind w:left="0" w:firstLine="567"/>
        <w:jc w:val="both"/>
        <w:rPr>
          <w:lang w:val="bg-BG" w:eastAsia="bg-BG"/>
        </w:rPr>
      </w:pPr>
      <w:r w:rsidRPr="003A2E93">
        <w:rPr>
          <w:lang w:val="bg-BG" w:eastAsia="bg-BG"/>
        </w:rPr>
        <w:t xml:space="preserve"> банковата гаранция е със срок на валидност най-малко 30 дни след изтичане на срока за изпълнение на договора;</w:t>
      </w:r>
    </w:p>
    <w:p w:rsidR="00E94303" w:rsidRPr="003A2E93" w:rsidRDefault="00E94303" w:rsidP="009C73E6">
      <w:pPr>
        <w:widowControl/>
        <w:numPr>
          <w:ilvl w:val="0"/>
          <w:numId w:val="2"/>
        </w:numPr>
        <w:tabs>
          <w:tab w:val="clear" w:pos="1068"/>
        </w:tabs>
        <w:suppressAutoHyphens w:val="0"/>
        <w:ind w:left="0" w:firstLine="567"/>
        <w:jc w:val="both"/>
        <w:rPr>
          <w:lang w:val="bg-BG" w:eastAsia="bg-BG"/>
        </w:rPr>
      </w:pPr>
      <w:r w:rsidRPr="003A2E93">
        <w:rPr>
          <w:lang w:val="bg-BG" w:eastAsia="bg-BG"/>
        </w:rPr>
        <w:t xml:space="preserve"> с банковата гаранция банката гарант се задължава да извърши безусловно плащане при първо писмено искане от община Мъглиж, в случай че изпълнителят не е изпълнил което и да е от задълженията си по договора за изпълнение.</w:t>
      </w:r>
    </w:p>
    <w:p w:rsidR="00E94303" w:rsidRPr="003A2E93" w:rsidRDefault="00E94303" w:rsidP="0079371D">
      <w:pPr>
        <w:widowControl/>
        <w:suppressAutoHyphens w:val="0"/>
        <w:ind w:firstLine="567"/>
        <w:jc w:val="both"/>
        <w:rPr>
          <w:lang w:val="bg-BG" w:eastAsia="bg-BG"/>
        </w:rPr>
      </w:pPr>
      <w:r w:rsidRPr="003A2E93">
        <w:rPr>
          <w:lang w:val="bg-BG" w:eastAsia="bg-BG"/>
        </w:rPr>
        <w:t>Когато определеният изпълнител е представил банкова гаранция, възложителят има право да пристъпи към упражняване на правата по нея.</w:t>
      </w:r>
    </w:p>
    <w:p w:rsidR="00E94303" w:rsidRPr="003A2E93" w:rsidRDefault="00E94303" w:rsidP="0079371D">
      <w:pPr>
        <w:widowControl/>
        <w:suppressAutoHyphens w:val="0"/>
        <w:ind w:firstLine="567"/>
        <w:jc w:val="both"/>
        <w:rPr>
          <w:lang w:val="bg-BG" w:eastAsia="bg-BG"/>
        </w:rPr>
      </w:pPr>
      <w:r w:rsidRPr="003A2E93">
        <w:rPr>
          <w:lang w:val="bg-BG" w:eastAsia="bg-BG"/>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E94303" w:rsidRPr="003A2E93" w:rsidRDefault="00E94303" w:rsidP="0079371D">
      <w:pPr>
        <w:widowControl/>
        <w:suppressAutoHyphens w:val="0"/>
        <w:ind w:firstLine="567"/>
        <w:jc w:val="both"/>
        <w:rPr>
          <w:lang w:val="bg-BG" w:eastAsia="bg-BG"/>
        </w:rPr>
      </w:pPr>
      <w:r w:rsidRPr="003A2E93">
        <w:rPr>
          <w:lang w:val="bg-BG" w:eastAsia="bg-BG"/>
        </w:rPr>
        <w:t>Възложителят освобождава гаранцията без да дължи лихви за периода, през който средствата законно са престояли при него.</w:t>
      </w:r>
    </w:p>
    <w:p w:rsidR="00E94303" w:rsidRPr="003A2E93" w:rsidRDefault="00E94303" w:rsidP="0079371D">
      <w:pPr>
        <w:widowControl/>
        <w:suppressAutoHyphens w:val="0"/>
        <w:ind w:firstLine="567"/>
        <w:jc w:val="both"/>
        <w:rPr>
          <w:lang w:val="bg-BG" w:eastAsia="bg-BG"/>
        </w:rPr>
      </w:pPr>
      <w:r w:rsidRPr="003A2E93">
        <w:rPr>
          <w:lang w:val="bg-BG" w:eastAsia="bg-BG"/>
        </w:rPr>
        <w:t>Условията и сроковете за задържане или освобождаване на гаранцията за изпълнение са уредени в проекта на договор за възлагане на обществената поръчка.</w:t>
      </w:r>
    </w:p>
    <w:p w:rsidR="00E94303" w:rsidRPr="003A2E93" w:rsidRDefault="00E94303" w:rsidP="0079371D">
      <w:pPr>
        <w:widowControl/>
        <w:suppressAutoHyphens w:val="0"/>
        <w:ind w:firstLine="567"/>
        <w:jc w:val="both"/>
        <w:rPr>
          <w:lang w:val="bg-BG" w:eastAsia="bg-BG"/>
        </w:rPr>
      </w:pPr>
    </w:p>
    <w:sectPr w:rsidR="00E94303" w:rsidRPr="003A2E93" w:rsidSect="00136700">
      <w:footerReference w:type="default" r:id="rId18"/>
      <w:pgSz w:w="11906" w:h="16838"/>
      <w:pgMar w:top="1134" w:right="849" w:bottom="993" w:left="1260" w:header="708" w:footer="3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303" w:rsidRDefault="00E94303" w:rsidP="00D9510D">
      <w:r>
        <w:separator/>
      </w:r>
    </w:p>
  </w:endnote>
  <w:endnote w:type="continuationSeparator" w:id="0">
    <w:p w:rsidR="00E94303" w:rsidRDefault="00E94303" w:rsidP="00D951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4U">
    <w:altName w:val="Courier New"/>
    <w:panose1 w:val="00000000000000000000"/>
    <w:charset w:val="CC"/>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OldCyr">
    <w:altName w:val="Arial"/>
    <w:panose1 w:val="00000000000000000000"/>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303" w:rsidRDefault="00E94303">
    <w:pPr>
      <w:pStyle w:val="Footer"/>
      <w:jc w:val="right"/>
    </w:pPr>
    <w:fldSimple w:instr="PAGE   \* MERGEFORMAT">
      <w:r>
        <w:rPr>
          <w:noProof/>
        </w:rPr>
        <w:t>1</w:t>
      </w:r>
    </w:fldSimple>
  </w:p>
  <w:p w:rsidR="00E94303" w:rsidRDefault="00E943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303" w:rsidRDefault="00E94303" w:rsidP="00D9510D">
      <w:r>
        <w:separator/>
      </w:r>
    </w:p>
  </w:footnote>
  <w:footnote w:type="continuationSeparator" w:id="0">
    <w:p w:rsidR="00E94303" w:rsidRDefault="00E94303" w:rsidP="00D951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F5613"/>
    <w:multiLevelType w:val="hybridMultilevel"/>
    <w:tmpl w:val="E0EC4F5C"/>
    <w:lvl w:ilvl="0" w:tplc="04020001">
      <w:start w:val="1"/>
      <w:numFmt w:val="bullet"/>
      <w:lvlText w:val=""/>
      <w:lvlJc w:val="left"/>
      <w:pPr>
        <w:tabs>
          <w:tab w:val="num" w:pos="1068"/>
        </w:tabs>
        <w:ind w:left="1068" w:hanging="360"/>
      </w:pPr>
      <w:rPr>
        <w:rFonts w:ascii="Symbol" w:hAnsi="Symbol" w:hint="default"/>
      </w:rPr>
    </w:lvl>
    <w:lvl w:ilvl="1" w:tplc="04020003">
      <w:start w:val="1"/>
      <w:numFmt w:val="bullet"/>
      <w:lvlText w:val="o"/>
      <w:lvlJc w:val="left"/>
      <w:pPr>
        <w:tabs>
          <w:tab w:val="num" w:pos="-2844"/>
        </w:tabs>
        <w:ind w:left="-2844" w:hanging="360"/>
      </w:pPr>
      <w:rPr>
        <w:rFonts w:ascii="Courier New" w:hAnsi="Courier New" w:hint="default"/>
      </w:rPr>
    </w:lvl>
    <w:lvl w:ilvl="2" w:tplc="04020005" w:tentative="1">
      <w:start w:val="1"/>
      <w:numFmt w:val="bullet"/>
      <w:lvlText w:val=""/>
      <w:lvlJc w:val="left"/>
      <w:pPr>
        <w:tabs>
          <w:tab w:val="num" w:pos="-2124"/>
        </w:tabs>
        <w:ind w:left="-2124" w:hanging="360"/>
      </w:pPr>
      <w:rPr>
        <w:rFonts w:ascii="Wingdings" w:hAnsi="Wingdings" w:hint="default"/>
      </w:rPr>
    </w:lvl>
    <w:lvl w:ilvl="3" w:tplc="04020001" w:tentative="1">
      <w:start w:val="1"/>
      <w:numFmt w:val="bullet"/>
      <w:lvlText w:val=""/>
      <w:lvlJc w:val="left"/>
      <w:pPr>
        <w:tabs>
          <w:tab w:val="num" w:pos="-1404"/>
        </w:tabs>
        <w:ind w:left="-1404" w:hanging="360"/>
      </w:pPr>
      <w:rPr>
        <w:rFonts w:ascii="Symbol" w:hAnsi="Symbol" w:hint="default"/>
      </w:rPr>
    </w:lvl>
    <w:lvl w:ilvl="4" w:tplc="04020003" w:tentative="1">
      <w:start w:val="1"/>
      <w:numFmt w:val="bullet"/>
      <w:lvlText w:val="o"/>
      <w:lvlJc w:val="left"/>
      <w:pPr>
        <w:tabs>
          <w:tab w:val="num" w:pos="-684"/>
        </w:tabs>
        <w:ind w:left="-684" w:hanging="360"/>
      </w:pPr>
      <w:rPr>
        <w:rFonts w:ascii="Courier New" w:hAnsi="Courier New" w:hint="default"/>
      </w:rPr>
    </w:lvl>
    <w:lvl w:ilvl="5" w:tplc="04020005" w:tentative="1">
      <w:start w:val="1"/>
      <w:numFmt w:val="bullet"/>
      <w:lvlText w:val=""/>
      <w:lvlJc w:val="left"/>
      <w:pPr>
        <w:tabs>
          <w:tab w:val="num" w:pos="36"/>
        </w:tabs>
        <w:ind w:left="36" w:hanging="360"/>
      </w:pPr>
      <w:rPr>
        <w:rFonts w:ascii="Wingdings" w:hAnsi="Wingdings" w:hint="default"/>
      </w:rPr>
    </w:lvl>
    <w:lvl w:ilvl="6" w:tplc="04020001" w:tentative="1">
      <w:start w:val="1"/>
      <w:numFmt w:val="bullet"/>
      <w:lvlText w:val=""/>
      <w:lvlJc w:val="left"/>
      <w:pPr>
        <w:tabs>
          <w:tab w:val="num" w:pos="756"/>
        </w:tabs>
        <w:ind w:left="756" w:hanging="360"/>
      </w:pPr>
      <w:rPr>
        <w:rFonts w:ascii="Symbol" w:hAnsi="Symbol" w:hint="default"/>
      </w:rPr>
    </w:lvl>
    <w:lvl w:ilvl="7" w:tplc="04020003" w:tentative="1">
      <w:start w:val="1"/>
      <w:numFmt w:val="bullet"/>
      <w:lvlText w:val="o"/>
      <w:lvlJc w:val="left"/>
      <w:pPr>
        <w:tabs>
          <w:tab w:val="num" w:pos="1476"/>
        </w:tabs>
        <w:ind w:left="1476" w:hanging="360"/>
      </w:pPr>
      <w:rPr>
        <w:rFonts w:ascii="Courier New" w:hAnsi="Courier New" w:hint="default"/>
      </w:rPr>
    </w:lvl>
    <w:lvl w:ilvl="8" w:tplc="04020005" w:tentative="1">
      <w:start w:val="1"/>
      <w:numFmt w:val="bullet"/>
      <w:lvlText w:val=""/>
      <w:lvlJc w:val="left"/>
      <w:pPr>
        <w:tabs>
          <w:tab w:val="num" w:pos="2196"/>
        </w:tabs>
        <w:ind w:left="2196" w:hanging="360"/>
      </w:pPr>
      <w:rPr>
        <w:rFonts w:ascii="Wingdings" w:hAnsi="Wingdings" w:hint="default"/>
      </w:rPr>
    </w:lvl>
  </w:abstractNum>
  <w:abstractNum w:abstractNumId="1">
    <w:nsid w:val="14FB0911"/>
    <w:multiLevelType w:val="hybridMultilevel"/>
    <w:tmpl w:val="00B8FF1C"/>
    <w:lvl w:ilvl="0" w:tplc="C9C65818">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2">
    <w:nsid w:val="172F247E"/>
    <w:multiLevelType w:val="hybridMultilevel"/>
    <w:tmpl w:val="1B1C8284"/>
    <w:lvl w:ilvl="0" w:tplc="72886286">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3">
    <w:nsid w:val="247D14C6"/>
    <w:multiLevelType w:val="hybridMultilevel"/>
    <w:tmpl w:val="498E39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E35222"/>
    <w:multiLevelType w:val="hybridMultilevel"/>
    <w:tmpl w:val="55925694"/>
    <w:lvl w:ilvl="0" w:tplc="F660740C">
      <w:start w:val="1"/>
      <w:numFmt w:val="decimal"/>
      <w:lvlText w:val="%1."/>
      <w:lvlJc w:val="left"/>
      <w:pPr>
        <w:ind w:left="990" w:hanging="360"/>
      </w:pPr>
      <w:rPr>
        <w:rFonts w:cs="Times New Roman" w:hint="default"/>
        <w:b/>
      </w:rPr>
    </w:lvl>
    <w:lvl w:ilvl="1" w:tplc="04020019" w:tentative="1">
      <w:start w:val="1"/>
      <w:numFmt w:val="lowerLetter"/>
      <w:lvlText w:val="%2."/>
      <w:lvlJc w:val="left"/>
      <w:pPr>
        <w:ind w:left="1710" w:hanging="360"/>
      </w:pPr>
      <w:rPr>
        <w:rFonts w:cs="Times New Roman"/>
      </w:rPr>
    </w:lvl>
    <w:lvl w:ilvl="2" w:tplc="0402001B" w:tentative="1">
      <w:start w:val="1"/>
      <w:numFmt w:val="lowerRoman"/>
      <w:lvlText w:val="%3."/>
      <w:lvlJc w:val="right"/>
      <w:pPr>
        <w:ind w:left="2430" w:hanging="180"/>
      </w:pPr>
      <w:rPr>
        <w:rFonts w:cs="Times New Roman"/>
      </w:rPr>
    </w:lvl>
    <w:lvl w:ilvl="3" w:tplc="0402000F" w:tentative="1">
      <w:start w:val="1"/>
      <w:numFmt w:val="decimal"/>
      <w:lvlText w:val="%4."/>
      <w:lvlJc w:val="left"/>
      <w:pPr>
        <w:ind w:left="3150" w:hanging="360"/>
      </w:pPr>
      <w:rPr>
        <w:rFonts w:cs="Times New Roman"/>
      </w:rPr>
    </w:lvl>
    <w:lvl w:ilvl="4" w:tplc="04020019" w:tentative="1">
      <w:start w:val="1"/>
      <w:numFmt w:val="lowerLetter"/>
      <w:lvlText w:val="%5."/>
      <w:lvlJc w:val="left"/>
      <w:pPr>
        <w:ind w:left="3870" w:hanging="360"/>
      </w:pPr>
      <w:rPr>
        <w:rFonts w:cs="Times New Roman"/>
      </w:rPr>
    </w:lvl>
    <w:lvl w:ilvl="5" w:tplc="0402001B" w:tentative="1">
      <w:start w:val="1"/>
      <w:numFmt w:val="lowerRoman"/>
      <w:lvlText w:val="%6."/>
      <w:lvlJc w:val="right"/>
      <w:pPr>
        <w:ind w:left="4590" w:hanging="180"/>
      </w:pPr>
      <w:rPr>
        <w:rFonts w:cs="Times New Roman"/>
      </w:rPr>
    </w:lvl>
    <w:lvl w:ilvl="6" w:tplc="0402000F" w:tentative="1">
      <w:start w:val="1"/>
      <w:numFmt w:val="decimal"/>
      <w:lvlText w:val="%7."/>
      <w:lvlJc w:val="left"/>
      <w:pPr>
        <w:ind w:left="5310" w:hanging="360"/>
      </w:pPr>
      <w:rPr>
        <w:rFonts w:cs="Times New Roman"/>
      </w:rPr>
    </w:lvl>
    <w:lvl w:ilvl="7" w:tplc="04020019" w:tentative="1">
      <w:start w:val="1"/>
      <w:numFmt w:val="lowerLetter"/>
      <w:lvlText w:val="%8."/>
      <w:lvlJc w:val="left"/>
      <w:pPr>
        <w:ind w:left="6030" w:hanging="360"/>
      </w:pPr>
      <w:rPr>
        <w:rFonts w:cs="Times New Roman"/>
      </w:rPr>
    </w:lvl>
    <w:lvl w:ilvl="8" w:tplc="0402001B" w:tentative="1">
      <w:start w:val="1"/>
      <w:numFmt w:val="lowerRoman"/>
      <w:lvlText w:val="%9."/>
      <w:lvlJc w:val="right"/>
      <w:pPr>
        <w:ind w:left="6750" w:hanging="180"/>
      </w:pPr>
      <w:rPr>
        <w:rFonts w:cs="Times New Roman"/>
      </w:rPr>
    </w:lvl>
  </w:abstractNum>
  <w:abstractNum w:abstractNumId="5">
    <w:nsid w:val="54B85F5C"/>
    <w:multiLevelType w:val="hybridMultilevel"/>
    <w:tmpl w:val="C096F01A"/>
    <w:lvl w:ilvl="0" w:tplc="04090011">
      <w:start w:val="1"/>
      <w:numFmt w:val="decimal"/>
      <w:pStyle w:val="titre4"/>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5"/>
  </w:num>
  <w:num w:numId="2">
    <w:abstractNumId w:val="0"/>
  </w:num>
  <w:num w:numId="3">
    <w:abstractNumId w:val="4"/>
  </w:num>
  <w:num w:numId="4">
    <w:abstractNumId w:val="3"/>
  </w:num>
  <w:num w:numId="5">
    <w:abstractNumId w:val="1"/>
  </w:num>
  <w:num w:numId="6">
    <w:abstractNumId w:val="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79C0"/>
    <w:rsid w:val="00000044"/>
    <w:rsid w:val="00006B61"/>
    <w:rsid w:val="00015DE1"/>
    <w:rsid w:val="00017B98"/>
    <w:rsid w:val="0002261C"/>
    <w:rsid w:val="00033A8A"/>
    <w:rsid w:val="00040BF0"/>
    <w:rsid w:val="00046529"/>
    <w:rsid w:val="00073090"/>
    <w:rsid w:val="00073B28"/>
    <w:rsid w:val="00076382"/>
    <w:rsid w:val="0008143A"/>
    <w:rsid w:val="00085FC7"/>
    <w:rsid w:val="00087F71"/>
    <w:rsid w:val="00091D68"/>
    <w:rsid w:val="00092796"/>
    <w:rsid w:val="000A3185"/>
    <w:rsid w:val="000A7BDD"/>
    <w:rsid w:val="000B11E6"/>
    <w:rsid w:val="000B2E6E"/>
    <w:rsid w:val="000B41DB"/>
    <w:rsid w:val="000D3EB3"/>
    <w:rsid w:val="000E4185"/>
    <w:rsid w:val="000F3401"/>
    <w:rsid w:val="000F4D04"/>
    <w:rsid w:val="0011157B"/>
    <w:rsid w:val="00113497"/>
    <w:rsid w:val="00136700"/>
    <w:rsid w:val="00140090"/>
    <w:rsid w:val="0014048B"/>
    <w:rsid w:val="001451B1"/>
    <w:rsid w:val="0016557A"/>
    <w:rsid w:val="00185F37"/>
    <w:rsid w:val="0019120B"/>
    <w:rsid w:val="00195644"/>
    <w:rsid w:val="00196CCB"/>
    <w:rsid w:val="001A0DA9"/>
    <w:rsid w:val="001B03D6"/>
    <w:rsid w:val="001C243E"/>
    <w:rsid w:val="001F5A2A"/>
    <w:rsid w:val="002255BE"/>
    <w:rsid w:val="00241FB3"/>
    <w:rsid w:val="00243146"/>
    <w:rsid w:val="00243B70"/>
    <w:rsid w:val="00254060"/>
    <w:rsid w:val="002566F4"/>
    <w:rsid w:val="00256F72"/>
    <w:rsid w:val="00267233"/>
    <w:rsid w:val="002705C4"/>
    <w:rsid w:val="00273CDA"/>
    <w:rsid w:val="002A412F"/>
    <w:rsid w:val="002A6556"/>
    <w:rsid w:val="002B18D7"/>
    <w:rsid w:val="002D0E3C"/>
    <w:rsid w:val="002E1C03"/>
    <w:rsid w:val="002E6CCA"/>
    <w:rsid w:val="002F00AD"/>
    <w:rsid w:val="002F3E01"/>
    <w:rsid w:val="00305A0D"/>
    <w:rsid w:val="00305E1D"/>
    <w:rsid w:val="0031362F"/>
    <w:rsid w:val="00316137"/>
    <w:rsid w:val="0032450D"/>
    <w:rsid w:val="00337F4E"/>
    <w:rsid w:val="00344136"/>
    <w:rsid w:val="00350BCD"/>
    <w:rsid w:val="0036075A"/>
    <w:rsid w:val="003719F1"/>
    <w:rsid w:val="0037577E"/>
    <w:rsid w:val="00382698"/>
    <w:rsid w:val="00382EA0"/>
    <w:rsid w:val="00390228"/>
    <w:rsid w:val="00393B62"/>
    <w:rsid w:val="003A1F73"/>
    <w:rsid w:val="003A2E93"/>
    <w:rsid w:val="003A6652"/>
    <w:rsid w:val="003B1518"/>
    <w:rsid w:val="003B176B"/>
    <w:rsid w:val="003B24D7"/>
    <w:rsid w:val="003B6006"/>
    <w:rsid w:val="003E12AA"/>
    <w:rsid w:val="003E1CF5"/>
    <w:rsid w:val="003E46AC"/>
    <w:rsid w:val="003F6C86"/>
    <w:rsid w:val="00407A2A"/>
    <w:rsid w:val="00412742"/>
    <w:rsid w:val="00424DD6"/>
    <w:rsid w:val="004269E2"/>
    <w:rsid w:val="00445AD3"/>
    <w:rsid w:val="0044646A"/>
    <w:rsid w:val="004534A4"/>
    <w:rsid w:val="00454A9D"/>
    <w:rsid w:val="004648A2"/>
    <w:rsid w:val="00465EBC"/>
    <w:rsid w:val="00477382"/>
    <w:rsid w:val="004A579B"/>
    <w:rsid w:val="004A75A1"/>
    <w:rsid w:val="004B4492"/>
    <w:rsid w:val="004E062C"/>
    <w:rsid w:val="004E3FE4"/>
    <w:rsid w:val="004E4966"/>
    <w:rsid w:val="004E5264"/>
    <w:rsid w:val="004F3E59"/>
    <w:rsid w:val="004F69B1"/>
    <w:rsid w:val="00506EB9"/>
    <w:rsid w:val="00521986"/>
    <w:rsid w:val="00522836"/>
    <w:rsid w:val="00552FE4"/>
    <w:rsid w:val="0057124B"/>
    <w:rsid w:val="005741B4"/>
    <w:rsid w:val="0057713C"/>
    <w:rsid w:val="0058192F"/>
    <w:rsid w:val="005A15B5"/>
    <w:rsid w:val="005A5B66"/>
    <w:rsid w:val="005A5CD6"/>
    <w:rsid w:val="005B5309"/>
    <w:rsid w:val="005C0986"/>
    <w:rsid w:val="005F1287"/>
    <w:rsid w:val="005F26C3"/>
    <w:rsid w:val="005F4C6C"/>
    <w:rsid w:val="00600A60"/>
    <w:rsid w:val="00602C46"/>
    <w:rsid w:val="00604395"/>
    <w:rsid w:val="00612F78"/>
    <w:rsid w:val="00635618"/>
    <w:rsid w:val="00651D4E"/>
    <w:rsid w:val="006551F7"/>
    <w:rsid w:val="00657FF2"/>
    <w:rsid w:val="00660EEA"/>
    <w:rsid w:val="0066757A"/>
    <w:rsid w:val="00670C39"/>
    <w:rsid w:val="006747CC"/>
    <w:rsid w:val="00681F76"/>
    <w:rsid w:val="00690083"/>
    <w:rsid w:val="006914DC"/>
    <w:rsid w:val="00691E48"/>
    <w:rsid w:val="00697B2D"/>
    <w:rsid w:val="006A18DC"/>
    <w:rsid w:val="006B16FA"/>
    <w:rsid w:val="006D0B37"/>
    <w:rsid w:val="006E0CB2"/>
    <w:rsid w:val="006E19FD"/>
    <w:rsid w:val="006E2236"/>
    <w:rsid w:val="006E38E4"/>
    <w:rsid w:val="006F6211"/>
    <w:rsid w:val="00701E5E"/>
    <w:rsid w:val="0070645B"/>
    <w:rsid w:val="00712591"/>
    <w:rsid w:val="00714115"/>
    <w:rsid w:val="007146B1"/>
    <w:rsid w:val="00723D4E"/>
    <w:rsid w:val="0075551B"/>
    <w:rsid w:val="007622DC"/>
    <w:rsid w:val="007679CC"/>
    <w:rsid w:val="00770177"/>
    <w:rsid w:val="00785D10"/>
    <w:rsid w:val="0078706E"/>
    <w:rsid w:val="00792E5D"/>
    <w:rsid w:val="0079371D"/>
    <w:rsid w:val="007A29B9"/>
    <w:rsid w:val="007A62AF"/>
    <w:rsid w:val="007B0A35"/>
    <w:rsid w:val="007B124E"/>
    <w:rsid w:val="007B6774"/>
    <w:rsid w:val="007D068E"/>
    <w:rsid w:val="007E0297"/>
    <w:rsid w:val="007F03E2"/>
    <w:rsid w:val="007F275D"/>
    <w:rsid w:val="008024B1"/>
    <w:rsid w:val="0080316F"/>
    <w:rsid w:val="0080411C"/>
    <w:rsid w:val="00806A82"/>
    <w:rsid w:val="00827658"/>
    <w:rsid w:val="00843F09"/>
    <w:rsid w:val="00843F61"/>
    <w:rsid w:val="00846B10"/>
    <w:rsid w:val="00872926"/>
    <w:rsid w:val="00887713"/>
    <w:rsid w:val="008A61CB"/>
    <w:rsid w:val="008B4F6F"/>
    <w:rsid w:val="008C34DB"/>
    <w:rsid w:val="008C493D"/>
    <w:rsid w:val="008D1FCB"/>
    <w:rsid w:val="008D24E0"/>
    <w:rsid w:val="008E53FA"/>
    <w:rsid w:val="008E7B75"/>
    <w:rsid w:val="008F5C62"/>
    <w:rsid w:val="00902875"/>
    <w:rsid w:val="009043C7"/>
    <w:rsid w:val="00915138"/>
    <w:rsid w:val="009201C2"/>
    <w:rsid w:val="0092380C"/>
    <w:rsid w:val="00923F74"/>
    <w:rsid w:val="009260EB"/>
    <w:rsid w:val="00927A2E"/>
    <w:rsid w:val="00934049"/>
    <w:rsid w:val="009523A9"/>
    <w:rsid w:val="00962997"/>
    <w:rsid w:val="009851AF"/>
    <w:rsid w:val="009879C0"/>
    <w:rsid w:val="009A7974"/>
    <w:rsid w:val="009C73E6"/>
    <w:rsid w:val="009D1984"/>
    <w:rsid w:val="009D5EC0"/>
    <w:rsid w:val="009E34E3"/>
    <w:rsid w:val="00A00F06"/>
    <w:rsid w:val="00A01D3B"/>
    <w:rsid w:val="00A02A58"/>
    <w:rsid w:val="00A03404"/>
    <w:rsid w:val="00A10BB5"/>
    <w:rsid w:val="00A2212A"/>
    <w:rsid w:val="00A37C02"/>
    <w:rsid w:val="00A40514"/>
    <w:rsid w:val="00A60CA5"/>
    <w:rsid w:val="00A64905"/>
    <w:rsid w:val="00A72495"/>
    <w:rsid w:val="00A82775"/>
    <w:rsid w:val="00A9797B"/>
    <w:rsid w:val="00AA6A1F"/>
    <w:rsid w:val="00AA7AE5"/>
    <w:rsid w:val="00AC63DA"/>
    <w:rsid w:val="00AD39CA"/>
    <w:rsid w:val="00AD710B"/>
    <w:rsid w:val="00AE46AC"/>
    <w:rsid w:val="00AE5F9F"/>
    <w:rsid w:val="00AF37BC"/>
    <w:rsid w:val="00B000AB"/>
    <w:rsid w:val="00B03BA3"/>
    <w:rsid w:val="00B07630"/>
    <w:rsid w:val="00B172CE"/>
    <w:rsid w:val="00B50C2F"/>
    <w:rsid w:val="00B608E2"/>
    <w:rsid w:val="00B83539"/>
    <w:rsid w:val="00B93D36"/>
    <w:rsid w:val="00BA08EF"/>
    <w:rsid w:val="00BA183F"/>
    <w:rsid w:val="00BA35FB"/>
    <w:rsid w:val="00BA6064"/>
    <w:rsid w:val="00BB067D"/>
    <w:rsid w:val="00BC60EE"/>
    <w:rsid w:val="00BC6638"/>
    <w:rsid w:val="00BC7FE6"/>
    <w:rsid w:val="00BD0835"/>
    <w:rsid w:val="00BD20FC"/>
    <w:rsid w:val="00BD42FA"/>
    <w:rsid w:val="00BE5232"/>
    <w:rsid w:val="00C12784"/>
    <w:rsid w:val="00C16E81"/>
    <w:rsid w:val="00C252F2"/>
    <w:rsid w:val="00C27868"/>
    <w:rsid w:val="00C34707"/>
    <w:rsid w:val="00C44346"/>
    <w:rsid w:val="00C456D4"/>
    <w:rsid w:val="00C45FA3"/>
    <w:rsid w:val="00C50ABC"/>
    <w:rsid w:val="00C51793"/>
    <w:rsid w:val="00C51DAA"/>
    <w:rsid w:val="00C56994"/>
    <w:rsid w:val="00C61710"/>
    <w:rsid w:val="00C61C65"/>
    <w:rsid w:val="00C74846"/>
    <w:rsid w:val="00C74EB4"/>
    <w:rsid w:val="00C75BC0"/>
    <w:rsid w:val="00C8478B"/>
    <w:rsid w:val="00C94E8B"/>
    <w:rsid w:val="00CA0568"/>
    <w:rsid w:val="00CA753C"/>
    <w:rsid w:val="00CA7BCE"/>
    <w:rsid w:val="00CC0287"/>
    <w:rsid w:val="00CC39FF"/>
    <w:rsid w:val="00CD2F17"/>
    <w:rsid w:val="00CF02FC"/>
    <w:rsid w:val="00D02FFF"/>
    <w:rsid w:val="00D06481"/>
    <w:rsid w:val="00D13B91"/>
    <w:rsid w:val="00D13D59"/>
    <w:rsid w:val="00D33878"/>
    <w:rsid w:val="00D446C2"/>
    <w:rsid w:val="00D4588E"/>
    <w:rsid w:val="00D47616"/>
    <w:rsid w:val="00D93B2C"/>
    <w:rsid w:val="00D9510D"/>
    <w:rsid w:val="00D97E6C"/>
    <w:rsid w:val="00DB4D85"/>
    <w:rsid w:val="00DC2BFF"/>
    <w:rsid w:val="00DD4CF3"/>
    <w:rsid w:val="00DD580B"/>
    <w:rsid w:val="00DE03F3"/>
    <w:rsid w:val="00DF5AF2"/>
    <w:rsid w:val="00DF6DF8"/>
    <w:rsid w:val="00DF7C4D"/>
    <w:rsid w:val="00E06BD2"/>
    <w:rsid w:val="00E22F0B"/>
    <w:rsid w:val="00E3684D"/>
    <w:rsid w:val="00E37F37"/>
    <w:rsid w:val="00E50727"/>
    <w:rsid w:val="00E603B7"/>
    <w:rsid w:val="00E60620"/>
    <w:rsid w:val="00E60F25"/>
    <w:rsid w:val="00E8320B"/>
    <w:rsid w:val="00E90A2A"/>
    <w:rsid w:val="00E93008"/>
    <w:rsid w:val="00E94303"/>
    <w:rsid w:val="00E967EC"/>
    <w:rsid w:val="00EB182F"/>
    <w:rsid w:val="00EB3CAC"/>
    <w:rsid w:val="00EC67E0"/>
    <w:rsid w:val="00EC7AC0"/>
    <w:rsid w:val="00ED3AC8"/>
    <w:rsid w:val="00ED5EBE"/>
    <w:rsid w:val="00ED7982"/>
    <w:rsid w:val="00EF2AC0"/>
    <w:rsid w:val="00EF5308"/>
    <w:rsid w:val="00F05732"/>
    <w:rsid w:val="00F178F2"/>
    <w:rsid w:val="00F35782"/>
    <w:rsid w:val="00F42EA4"/>
    <w:rsid w:val="00F561B3"/>
    <w:rsid w:val="00F624AC"/>
    <w:rsid w:val="00F67ADA"/>
    <w:rsid w:val="00F834DC"/>
    <w:rsid w:val="00F86A03"/>
    <w:rsid w:val="00F90235"/>
    <w:rsid w:val="00F94A2B"/>
    <w:rsid w:val="00FA6136"/>
    <w:rsid w:val="00FB0AF6"/>
    <w:rsid w:val="00FC16FF"/>
    <w:rsid w:val="00FD4D3E"/>
    <w:rsid w:val="00FF2A64"/>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879C0"/>
    <w:pPr>
      <w:widowControl w:val="0"/>
      <w:suppressAutoHyphens/>
    </w:pPr>
    <w:rPr>
      <w:color w:val="000000"/>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8706E"/>
    <w:rPr>
      <w:sz w:val="2"/>
      <w:szCs w:val="2"/>
    </w:rPr>
  </w:style>
  <w:style w:type="character" w:customStyle="1" w:styleId="BalloonTextChar">
    <w:name w:val="Balloon Text Char"/>
    <w:basedOn w:val="DefaultParagraphFont"/>
    <w:link w:val="BalloonText"/>
    <w:uiPriority w:val="99"/>
    <w:semiHidden/>
    <w:locked/>
    <w:rsid w:val="00BA183F"/>
    <w:rPr>
      <w:rFonts w:cs="Times New Roman"/>
      <w:color w:val="000000"/>
      <w:sz w:val="2"/>
      <w:lang w:val="en-US" w:eastAsia="en-US"/>
    </w:rPr>
  </w:style>
  <w:style w:type="paragraph" w:styleId="ListParagraph">
    <w:name w:val="List Paragraph"/>
    <w:basedOn w:val="Normal"/>
    <w:uiPriority w:val="99"/>
    <w:qFormat/>
    <w:rsid w:val="00407A2A"/>
    <w:pPr>
      <w:ind w:left="720"/>
    </w:pPr>
  </w:style>
  <w:style w:type="paragraph" w:styleId="Footer">
    <w:name w:val="footer"/>
    <w:basedOn w:val="Normal"/>
    <w:link w:val="FooterChar"/>
    <w:uiPriority w:val="99"/>
    <w:rsid w:val="003B6006"/>
    <w:pPr>
      <w:widowControl/>
      <w:tabs>
        <w:tab w:val="center" w:pos="4536"/>
        <w:tab w:val="right" w:pos="9072"/>
      </w:tabs>
      <w:suppressAutoHyphens w:val="0"/>
      <w:autoSpaceDE w:val="0"/>
      <w:autoSpaceDN w:val="0"/>
    </w:pPr>
    <w:rPr>
      <w:rFonts w:ascii="A4U" w:hAnsi="A4U"/>
      <w:color w:val="auto"/>
      <w:sz w:val="20"/>
      <w:szCs w:val="20"/>
      <w:lang w:val="bg-BG" w:eastAsia="bg-BG"/>
    </w:rPr>
  </w:style>
  <w:style w:type="character" w:customStyle="1" w:styleId="FooterChar">
    <w:name w:val="Footer Char"/>
    <w:basedOn w:val="DefaultParagraphFont"/>
    <w:link w:val="Footer"/>
    <w:uiPriority w:val="99"/>
    <w:locked/>
    <w:rsid w:val="003B6006"/>
    <w:rPr>
      <w:rFonts w:ascii="A4U" w:hAnsi="A4U" w:cs="Times New Roman"/>
      <w:lang w:val="bg-BG" w:eastAsia="bg-BG"/>
    </w:rPr>
  </w:style>
  <w:style w:type="paragraph" w:styleId="Header">
    <w:name w:val="header"/>
    <w:aliases w:val="Header1"/>
    <w:basedOn w:val="Normal"/>
    <w:link w:val="HeaderChar"/>
    <w:uiPriority w:val="99"/>
    <w:rsid w:val="00D9510D"/>
    <w:pPr>
      <w:tabs>
        <w:tab w:val="center" w:pos="4680"/>
        <w:tab w:val="right" w:pos="9360"/>
      </w:tabs>
    </w:pPr>
  </w:style>
  <w:style w:type="character" w:customStyle="1" w:styleId="HeaderChar">
    <w:name w:val="Header Char"/>
    <w:aliases w:val="Header1 Char"/>
    <w:basedOn w:val="DefaultParagraphFont"/>
    <w:link w:val="Header"/>
    <w:uiPriority w:val="99"/>
    <w:locked/>
    <w:rsid w:val="00D9510D"/>
    <w:rPr>
      <w:rFonts w:cs="Times New Roman"/>
      <w:color w:val="000000"/>
      <w:sz w:val="24"/>
      <w:lang w:val="en-US" w:eastAsia="en-US"/>
    </w:rPr>
  </w:style>
  <w:style w:type="paragraph" w:customStyle="1" w:styleId="CharChar1CharChar">
    <w:name w:val="Знак Знак Char Char1 Знак Знак Char Char"/>
    <w:basedOn w:val="Normal"/>
    <w:uiPriority w:val="99"/>
    <w:rsid w:val="002F3E01"/>
    <w:pPr>
      <w:widowControl/>
      <w:tabs>
        <w:tab w:val="left" w:pos="709"/>
      </w:tabs>
      <w:suppressAutoHyphens w:val="0"/>
    </w:pPr>
    <w:rPr>
      <w:rFonts w:ascii="Tahoma" w:hAnsi="Tahoma"/>
      <w:color w:val="auto"/>
      <w:lang w:val="pl-PL" w:eastAsia="pl-PL"/>
    </w:rPr>
  </w:style>
  <w:style w:type="table" w:styleId="TableGrid">
    <w:name w:val="Table Grid"/>
    <w:basedOn w:val="TableNormal"/>
    <w:uiPriority w:val="99"/>
    <w:locked/>
    <w:rsid w:val="00D93B2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
    <w:name w:val="Знак Знак Char Char Знак Знак Char Char Char Char Char Char Char Char Знак Знак Char Char Знак Знак"/>
    <w:basedOn w:val="Normal"/>
    <w:uiPriority w:val="99"/>
    <w:rsid w:val="00D93B2C"/>
    <w:pPr>
      <w:widowControl/>
      <w:tabs>
        <w:tab w:val="left" w:pos="709"/>
      </w:tabs>
      <w:suppressAutoHyphens w:val="0"/>
    </w:pPr>
    <w:rPr>
      <w:rFonts w:ascii="Tahoma" w:hAnsi="Tahoma"/>
      <w:color w:val="auto"/>
      <w:lang w:val="pl-PL" w:eastAsia="pl-PL"/>
    </w:rPr>
  </w:style>
  <w:style w:type="paragraph" w:customStyle="1" w:styleId="CharCharCharChar">
    <w:name w:val="Char Char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customStyle="1" w:styleId="a">
    <w:name w:val="Знак Знак"/>
    <w:basedOn w:val="Normal"/>
    <w:uiPriority w:val="99"/>
    <w:rsid w:val="00D93B2C"/>
    <w:pPr>
      <w:widowControl/>
      <w:tabs>
        <w:tab w:val="left" w:pos="709"/>
      </w:tabs>
      <w:suppressAutoHyphens w:val="0"/>
    </w:pPr>
    <w:rPr>
      <w:rFonts w:ascii="Tahoma" w:hAnsi="Tahoma" w:cs="Arial"/>
      <w:color w:val="auto"/>
      <w:lang w:val="pl-PL" w:eastAsia="pl-PL"/>
    </w:rPr>
  </w:style>
  <w:style w:type="character" w:styleId="Hyperlink">
    <w:name w:val="Hyperlink"/>
    <w:basedOn w:val="DefaultParagraphFont"/>
    <w:uiPriority w:val="99"/>
    <w:rsid w:val="00D93B2C"/>
    <w:rPr>
      <w:rFonts w:cs="Times New Roman"/>
      <w:color w:val="0000FF"/>
      <w:u w:val="single"/>
    </w:rPr>
  </w:style>
  <w:style w:type="paragraph" w:customStyle="1" w:styleId="titre4">
    <w:name w:val="titre4"/>
    <w:basedOn w:val="Normal"/>
    <w:uiPriority w:val="99"/>
    <w:rsid w:val="00D93B2C"/>
    <w:pPr>
      <w:widowControl/>
      <w:numPr>
        <w:numId w:val="1"/>
      </w:numPr>
      <w:tabs>
        <w:tab w:val="decimal" w:pos="357"/>
      </w:tabs>
      <w:suppressAutoHyphens w:val="0"/>
      <w:ind w:left="357" w:hanging="357"/>
    </w:pPr>
    <w:rPr>
      <w:rFonts w:ascii="Arial" w:hAnsi="Arial"/>
      <w:b/>
      <w:color w:val="auto"/>
      <w:szCs w:val="20"/>
      <w:lang w:val="en-GB"/>
    </w:rPr>
  </w:style>
  <w:style w:type="paragraph" w:styleId="BodyTextIndent3">
    <w:name w:val="Body Text Indent 3"/>
    <w:basedOn w:val="Normal"/>
    <w:link w:val="BodyTextIndent3Char"/>
    <w:uiPriority w:val="99"/>
    <w:rsid w:val="00D93B2C"/>
    <w:pPr>
      <w:widowControl/>
      <w:suppressAutoHyphens w:val="0"/>
      <w:spacing w:after="120"/>
      <w:ind w:left="360"/>
    </w:pPr>
    <w:rPr>
      <w:color w:val="auto"/>
      <w:sz w:val="16"/>
      <w:szCs w:val="16"/>
      <w:lang w:val="bg-BG"/>
    </w:rPr>
  </w:style>
  <w:style w:type="character" w:customStyle="1" w:styleId="BodyTextIndent3Char">
    <w:name w:val="Body Text Indent 3 Char"/>
    <w:basedOn w:val="DefaultParagraphFont"/>
    <w:link w:val="BodyTextIndent3"/>
    <w:uiPriority w:val="99"/>
    <w:locked/>
    <w:rsid w:val="00D93B2C"/>
    <w:rPr>
      <w:rFonts w:cs="Times New Roman"/>
      <w:sz w:val="16"/>
      <w:lang w:eastAsia="en-US"/>
    </w:rPr>
  </w:style>
  <w:style w:type="paragraph" w:styleId="Subtitle">
    <w:name w:val="Subtitle"/>
    <w:basedOn w:val="Normal"/>
    <w:next w:val="Normal"/>
    <w:link w:val="SubtitleChar"/>
    <w:uiPriority w:val="99"/>
    <w:qFormat/>
    <w:locked/>
    <w:rsid w:val="00D93B2C"/>
    <w:pPr>
      <w:widowControl/>
      <w:suppressAutoHyphens w:val="0"/>
      <w:spacing w:after="60" w:line="276" w:lineRule="auto"/>
      <w:jc w:val="center"/>
      <w:outlineLvl w:val="1"/>
    </w:pPr>
    <w:rPr>
      <w:rFonts w:ascii="Cambria" w:hAnsi="Cambria"/>
      <w:color w:val="auto"/>
      <w:lang w:val="bg-BG"/>
    </w:rPr>
  </w:style>
  <w:style w:type="character" w:customStyle="1" w:styleId="SubtitleChar">
    <w:name w:val="Subtitle Char"/>
    <w:basedOn w:val="DefaultParagraphFont"/>
    <w:link w:val="Subtitle"/>
    <w:uiPriority w:val="99"/>
    <w:locked/>
    <w:rsid w:val="00D93B2C"/>
    <w:rPr>
      <w:rFonts w:ascii="Cambria" w:hAnsi="Cambria" w:cs="Times New Roman"/>
      <w:sz w:val="24"/>
      <w:lang w:eastAsia="en-US"/>
    </w:rPr>
  </w:style>
  <w:style w:type="paragraph" w:styleId="BodyText">
    <w:name w:val="Body Text"/>
    <w:basedOn w:val="Normal"/>
    <w:link w:val="BodyTextChar"/>
    <w:uiPriority w:val="99"/>
    <w:rsid w:val="00D93B2C"/>
    <w:pPr>
      <w:widowControl/>
      <w:suppressAutoHyphens w:val="0"/>
      <w:spacing w:after="120"/>
    </w:pPr>
    <w:rPr>
      <w:color w:val="auto"/>
      <w:lang w:val="bg-BG" w:eastAsia="bg-BG"/>
    </w:rPr>
  </w:style>
  <w:style w:type="character" w:customStyle="1" w:styleId="BodyTextChar">
    <w:name w:val="Body Text Char"/>
    <w:basedOn w:val="DefaultParagraphFont"/>
    <w:link w:val="BodyText"/>
    <w:uiPriority w:val="99"/>
    <w:locked/>
    <w:rsid w:val="00D93B2C"/>
    <w:rPr>
      <w:rFonts w:cs="Times New Roman"/>
      <w:sz w:val="24"/>
    </w:rPr>
  </w:style>
  <w:style w:type="paragraph" w:customStyle="1" w:styleId="CharCharCharChar0">
    <w:name w:val="Знак Знак Char Char Знак Знак Char Char"/>
    <w:basedOn w:val="Normal"/>
    <w:uiPriority w:val="99"/>
    <w:rsid w:val="00D93B2C"/>
    <w:pPr>
      <w:widowControl/>
      <w:tabs>
        <w:tab w:val="left" w:pos="709"/>
      </w:tabs>
      <w:suppressAutoHyphens w:val="0"/>
    </w:pPr>
    <w:rPr>
      <w:rFonts w:ascii="Tahoma" w:hAnsi="Tahoma" w:cs="Arial"/>
      <w:color w:val="auto"/>
      <w:lang w:val="pl-PL" w:eastAsia="pl-PL"/>
    </w:rPr>
  </w:style>
  <w:style w:type="paragraph" w:styleId="BodyTextIndent2">
    <w:name w:val="Body Text Indent 2"/>
    <w:basedOn w:val="Normal"/>
    <w:link w:val="BodyTextIndent2Char"/>
    <w:uiPriority w:val="99"/>
    <w:rsid w:val="00D93B2C"/>
    <w:pPr>
      <w:widowControl/>
      <w:suppressAutoHyphens w:val="0"/>
      <w:spacing w:after="120" w:line="480" w:lineRule="auto"/>
      <w:ind w:left="283"/>
    </w:pPr>
    <w:rPr>
      <w:color w:val="auto"/>
      <w:lang w:val="bg-BG"/>
    </w:rPr>
  </w:style>
  <w:style w:type="character" w:customStyle="1" w:styleId="BodyTextIndent2Char">
    <w:name w:val="Body Text Indent 2 Char"/>
    <w:basedOn w:val="DefaultParagraphFont"/>
    <w:link w:val="BodyTextIndent2"/>
    <w:uiPriority w:val="99"/>
    <w:locked/>
    <w:rsid w:val="00D93B2C"/>
    <w:rPr>
      <w:rFonts w:cs="Times New Roman"/>
      <w:sz w:val="24"/>
      <w:lang w:eastAsia="en-US"/>
    </w:rPr>
  </w:style>
  <w:style w:type="paragraph" w:styleId="Title">
    <w:name w:val="Title"/>
    <w:basedOn w:val="Normal"/>
    <w:link w:val="TitleChar"/>
    <w:uiPriority w:val="99"/>
    <w:qFormat/>
    <w:locked/>
    <w:rsid w:val="00D93B2C"/>
    <w:pPr>
      <w:widowControl/>
      <w:suppressAutoHyphens w:val="0"/>
      <w:jc w:val="center"/>
    </w:pPr>
    <w:rPr>
      <w:color w:val="auto"/>
      <w:sz w:val="20"/>
      <w:szCs w:val="20"/>
      <w:lang w:val="bg-BG" w:eastAsia="bg-BG"/>
    </w:rPr>
  </w:style>
  <w:style w:type="character" w:customStyle="1" w:styleId="TitleChar">
    <w:name w:val="Title Char"/>
    <w:basedOn w:val="DefaultParagraphFont"/>
    <w:link w:val="Title"/>
    <w:uiPriority w:val="99"/>
    <w:locked/>
    <w:rsid w:val="00D93B2C"/>
    <w:rPr>
      <w:rFonts w:cs="Times New Roman"/>
      <w:sz w:val="20"/>
    </w:rPr>
  </w:style>
  <w:style w:type="paragraph" w:styleId="BodyTextIndent">
    <w:name w:val="Body Text Indent"/>
    <w:basedOn w:val="Normal"/>
    <w:link w:val="BodyTextIndentChar"/>
    <w:uiPriority w:val="99"/>
    <w:rsid w:val="00D93B2C"/>
    <w:pPr>
      <w:widowControl/>
      <w:suppressAutoHyphens w:val="0"/>
      <w:spacing w:after="120"/>
      <w:ind w:left="360"/>
    </w:pPr>
    <w:rPr>
      <w:color w:val="auto"/>
      <w:lang w:val="bg-BG" w:eastAsia="bg-BG"/>
    </w:rPr>
  </w:style>
  <w:style w:type="character" w:customStyle="1" w:styleId="BodyTextIndentChar">
    <w:name w:val="Body Text Indent Char"/>
    <w:basedOn w:val="DefaultParagraphFont"/>
    <w:link w:val="BodyTextIndent"/>
    <w:uiPriority w:val="99"/>
    <w:locked/>
    <w:rsid w:val="00D93B2C"/>
    <w:rPr>
      <w:rFonts w:cs="Times New Roman"/>
      <w:sz w:val="24"/>
    </w:rPr>
  </w:style>
  <w:style w:type="paragraph" w:styleId="Caption">
    <w:name w:val="caption"/>
    <w:basedOn w:val="Normal"/>
    <w:next w:val="Normal"/>
    <w:uiPriority w:val="99"/>
    <w:qFormat/>
    <w:locked/>
    <w:rsid w:val="00D93B2C"/>
    <w:pPr>
      <w:widowControl/>
      <w:suppressAutoHyphens w:val="0"/>
      <w:autoSpaceDE w:val="0"/>
      <w:autoSpaceDN w:val="0"/>
    </w:pPr>
    <w:rPr>
      <w:rFonts w:ascii="OldCyr" w:hAnsi="OldCyr"/>
      <w:color w:val="auto"/>
      <w:sz w:val="40"/>
      <w:szCs w:val="40"/>
      <w:u w:val="single"/>
      <w:lang w:val="bg-BG"/>
    </w:rPr>
  </w:style>
  <w:style w:type="character" w:customStyle="1" w:styleId="samedocreference1">
    <w:name w:val="samedocreference1"/>
    <w:uiPriority w:val="99"/>
    <w:rsid w:val="00D93B2C"/>
    <w:rPr>
      <w:color w:val="8B0000"/>
      <w:u w:val="single"/>
    </w:rPr>
  </w:style>
  <w:style w:type="character" w:customStyle="1" w:styleId="apple-converted-space">
    <w:name w:val="apple-converted-space"/>
    <w:uiPriority w:val="99"/>
    <w:rsid w:val="00D93B2C"/>
  </w:style>
  <w:style w:type="character" w:customStyle="1" w:styleId="ala">
    <w:name w:val="al_a"/>
    <w:uiPriority w:val="99"/>
    <w:rsid w:val="00D93B2C"/>
  </w:style>
  <w:style w:type="character" w:customStyle="1" w:styleId="light">
    <w:name w:val="light"/>
    <w:uiPriority w:val="99"/>
    <w:rsid w:val="00D93B2C"/>
  </w:style>
  <w:style w:type="character" w:customStyle="1" w:styleId="alt">
    <w:name w:val="al_t"/>
    <w:uiPriority w:val="99"/>
    <w:rsid w:val="00D93B2C"/>
  </w:style>
  <w:style w:type="character" w:customStyle="1" w:styleId="alcapt">
    <w:name w:val="al_capt"/>
    <w:uiPriority w:val="99"/>
    <w:rsid w:val="00D93B2C"/>
  </w:style>
  <w:style w:type="character" w:customStyle="1" w:styleId="subparinclink">
    <w:name w:val="subparinclink"/>
    <w:uiPriority w:val="99"/>
    <w:rsid w:val="00D93B2C"/>
  </w:style>
  <w:style w:type="character" w:styleId="PageNumber">
    <w:name w:val="page number"/>
    <w:basedOn w:val="DefaultParagraphFont"/>
    <w:uiPriority w:val="99"/>
    <w:rsid w:val="00D93B2C"/>
    <w:rPr>
      <w:rFonts w:cs="Times New Roman"/>
    </w:rPr>
  </w:style>
  <w:style w:type="paragraph" w:styleId="BodyText3">
    <w:name w:val="Body Text 3"/>
    <w:basedOn w:val="Normal"/>
    <w:link w:val="BodyText3Char"/>
    <w:uiPriority w:val="99"/>
    <w:semiHidden/>
    <w:rsid w:val="00C44346"/>
    <w:pPr>
      <w:spacing w:after="120"/>
    </w:pPr>
    <w:rPr>
      <w:sz w:val="16"/>
      <w:szCs w:val="16"/>
    </w:rPr>
  </w:style>
  <w:style w:type="character" w:customStyle="1" w:styleId="BodyText3Char">
    <w:name w:val="Body Text 3 Char"/>
    <w:basedOn w:val="DefaultParagraphFont"/>
    <w:link w:val="BodyText3"/>
    <w:uiPriority w:val="99"/>
    <w:semiHidden/>
    <w:locked/>
    <w:rsid w:val="00C44346"/>
    <w:rPr>
      <w:rFonts w:cs="Times New Roman"/>
      <w:color w:val="000000"/>
      <w:sz w:val="16"/>
      <w:lang w:val="en-US" w:eastAsia="en-US"/>
    </w:rPr>
  </w:style>
  <w:style w:type="paragraph" w:styleId="BodyText2">
    <w:name w:val="Body Text 2"/>
    <w:basedOn w:val="Normal"/>
    <w:link w:val="BodyText2Char"/>
    <w:uiPriority w:val="99"/>
    <w:semiHidden/>
    <w:rsid w:val="00C44346"/>
    <w:pPr>
      <w:spacing w:after="120" w:line="480" w:lineRule="auto"/>
    </w:pPr>
  </w:style>
  <w:style w:type="character" w:customStyle="1" w:styleId="BodyText2Char">
    <w:name w:val="Body Text 2 Char"/>
    <w:basedOn w:val="DefaultParagraphFont"/>
    <w:link w:val="BodyText2"/>
    <w:uiPriority w:val="99"/>
    <w:semiHidden/>
    <w:locked/>
    <w:rsid w:val="00C44346"/>
    <w:rPr>
      <w:rFonts w:cs="Times New Roman"/>
      <w:color w:val="000000"/>
      <w:sz w:val="24"/>
      <w:lang w:val="en-US" w:eastAsia="en-US"/>
    </w:rPr>
  </w:style>
  <w:style w:type="paragraph" w:customStyle="1" w:styleId="a0">
    <w:name w:val="Знак Знак Знак"/>
    <w:basedOn w:val="Normal"/>
    <w:uiPriority w:val="99"/>
    <w:rsid w:val="00C44346"/>
    <w:pPr>
      <w:widowControl/>
      <w:tabs>
        <w:tab w:val="left" w:pos="709"/>
      </w:tabs>
      <w:suppressAutoHyphens w:val="0"/>
    </w:pPr>
    <w:rPr>
      <w:rFonts w:ascii="Tahoma" w:hAnsi="Tahoma"/>
      <w:color w:val="auto"/>
      <w:lang w:val="pl-PL" w:eastAsia="pl-PL"/>
    </w:rPr>
  </w:style>
</w:styles>
</file>

<file path=word/webSettings.xml><?xml version="1.0" encoding="utf-8"?>
<w:webSettings xmlns:r="http://schemas.openxmlformats.org/officeDocument/2006/relationships" xmlns:w="http://schemas.openxmlformats.org/wordprocessingml/2006/main">
  <w:divs>
    <w:div w:id="1920282657">
      <w:marLeft w:val="0"/>
      <w:marRight w:val="0"/>
      <w:marTop w:val="0"/>
      <w:marBottom w:val="0"/>
      <w:divBdr>
        <w:top w:val="none" w:sz="0" w:space="0" w:color="auto"/>
        <w:left w:val="none" w:sz="0" w:space="0" w:color="auto"/>
        <w:bottom w:val="none" w:sz="0" w:space="0" w:color="auto"/>
        <w:right w:val="none" w:sz="0" w:space="0" w:color="auto"/>
      </w:divBdr>
    </w:div>
    <w:div w:id="1920282658">
      <w:marLeft w:val="0"/>
      <w:marRight w:val="0"/>
      <w:marTop w:val="0"/>
      <w:marBottom w:val="0"/>
      <w:divBdr>
        <w:top w:val="none" w:sz="0" w:space="0" w:color="auto"/>
        <w:left w:val="none" w:sz="0" w:space="0" w:color="auto"/>
        <w:bottom w:val="none" w:sz="0" w:space="0" w:color="auto"/>
        <w:right w:val="none" w:sz="0" w:space="0" w:color="auto"/>
      </w:divBdr>
    </w:div>
    <w:div w:id="19202826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gister.ksb.bg" TargetMode="External"/><Relationship Id="rId13" Type="http://schemas.openxmlformats.org/officeDocument/2006/relationships/hyperlink" Target="javascript:%20Navigate('&#1087;&#1088;&#1080;&#1083;10');"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javascript:%20Navigate('&#1095;&#1083;54');" TargetMode="External"/><Relationship Id="rId17" Type="http://schemas.openxmlformats.org/officeDocument/2006/relationships/hyperlink" Target="javascript:%20Navigate('&#1095;&#1083;112_&#1072;&#1083;1');" TargetMode="External"/><Relationship Id="rId2" Type="http://schemas.openxmlformats.org/officeDocument/2006/relationships/styles" Target="styles.xml"/><Relationship Id="rId16" Type="http://schemas.openxmlformats.org/officeDocument/2006/relationships/hyperlink" Target="javascript:%20Navigate('&#1095;&#1083;67_&#1072;&#1083;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lsp@mlsp.government.bg" TargetMode="External"/><Relationship Id="rId5" Type="http://schemas.openxmlformats.org/officeDocument/2006/relationships/footnotes" Target="footnotes.xml"/><Relationship Id="rId15" Type="http://schemas.openxmlformats.org/officeDocument/2006/relationships/hyperlink" Target="javascript:%20Navigate('&#1095;&#1083;72_&#1072;&#1083;3-5');" TargetMode="External"/><Relationship Id="rId10" Type="http://schemas.openxmlformats.org/officeDocument/2006/relationships/hyperlink" Target="mailto:nap@nra.b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center@nra.bg" TargetMode="External"/><Relationship Id="rId14" Type="http://schemas.openxmlformats.org/officeDocument/2006/relationships/hyperlink" Target="javascript:%20Navigate('&#1095;&#1083;72_&#1072;&#108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19</Pages>
  <Words>8772</Words>
  <Characters>-32766</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ПРИЕМО – ПРЕДАВАТЕЛЕН  ПРОТОКОЛ</dc:title>
  <dc:subject/>
  <dc:creator>Name</dc:creator>
  <cp:keywords/>
  <dc:description/>
  <cp:lastModifiedBy>Zornitsa</cp:lastModifiedBy>
  <cp:revision>3</cp:revision>
  <cp:lastPrinted>2017-07-12T08:01:00Z</cp:lastPrinted>
  <dcterms:created xsi:type="dcterms:W3CDTF">2017-07-11T13:38:00Z</dcterms:created>
  <dcterms:modified xsi:type="dcterms:W3CDTF">2017-07-12T08:01:00Z</dcterms:modified>
</cp:coreProperties>
</file>